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FB" w:rsidRDefault="00545DFB" w:rsidP="00545DFB"/>
    <w:p w:rsidR="00877737" w:rsidRDefault="00877737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9775B5" w:rsidRDefault="009775B5" w:rsidP="00E9478B">
      <w:pPr>
        <w:jc w:val="center"/>
        <w:rPr>
          <w:b/>
          <w:sz w:val="24"/>
        </w:rPr>
      </w:pPr>
    </w:p>
    <w:p w:rsidR="00877737" w:rsidRPr="00CA0BC2" w:rsidRDefault="00877737" w:rsidP="00E9478B">
      <w:pPr>
        <w:jc w:val="center"/>
        <w:rPr>
          <w:b/>
          <w:sz w:val="24"/>
        </w:rPr>
      </w:pPr>
    </w:p>
    <w:p w:rsidR="00877737" w:rsidRPr="008C1721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C1721">
        <w:rPr>
          <w:rFonts w:ascii="Times New Roman" w:hAnsi="Times New Roman"/>
          <w:b/>
          <w:sz w:val="28"/>
          <w:szCs w:val="28"/>
        </w:rPr>
        <w:t>Информация о ценах</w:t>
      </w:r>
    </w:p>
    <w:p w:rsidR="00877737" w:rsidRPr="008C1721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721">
        <w:rPr>
          <w:rFonts w:ascii="Times New Roman" w:hAnsi="Times New Roman"/>
          <w:b/>
          <w:sz w:val="28"/>
          <w:szCs w:val="28"/>
        </w:rPr>
        <w:t xml:space="preserve">на тепловую энергию (мощность), ценах (тарифах) на горячую воду, </w:t>
      </w:r>
    </w:p>
    <w:p w:rsidR="00C1505D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721">
        <w:rPr>
          <w:rFonts w:ascii="Times New Roman" w:hAnsi="Times New Roman"/>
          <w:b/>
          <w:sz w:val="28"/>
          <w:szCs w:val="28"/>
        </w:rPr>
        <w:lastRenderedPageBreak/>
        <w:t xml:space="preserve">поставляемые потребителям ПАО «Т Плюс» </w:t>
      </w:r>
    </w:p>
    <w:p w:rsidR="00877737" w:rsidRPr="008C1721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721">
        <w:rPr>
          <w:rFonts w:ascii="Times New Roman" w:hAnsi="Times New Roman"/>
          <w:b/>
          <w:sz w:val="28"/>
          <w:szCs w:val="28"/>
        </w:rPr>
        <w:t>на территории городского округа муниципального образования «город Екатеринбург»,</w:t>
      </w:r>
    </w:p>
    <w:p w:rsidR="00877737" w:rsidRPr="008C1721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721">
        <w:rPr>
          <w:rFonts w:ascii="Times New Roman" w:hAnsi="Times New Roman"/>
          <w:b/>
          <w:sz w:val="28"/>
          <w:szCs w:val="28"/>
        </w:rPr>
        <w:t>отнесенного к ценовой зоне теплоснабжения,</w:t>
      </w:r>
    </w:p>
    <w:p w:rsidR="00CA0BC2" w:rsidRPr="008C1721" w:rsidRDefault="00877737" w:rsidP="0087773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721">
        <w:rPr>
          <w:rFonts w:ascii="Times New Roman" w:hAnsi="Times New Roman"/>
          <w:b/>
          <w:sz w:val="28"/>
          <w:szCs w:val="28"/>
        </w:rPr>
        <w:t>на период с 01.12.2025 по 31.12.2025</w:t>
      </w:r>
    </w:p>
    <w:bookmarkEnd w:id="0"/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9775B5" w:rsidRDefault="009775B5" w:rsidP="00877737">
      <w:pPr>
        <w:spacing w:line="360" w:lineRule="auto"/>
        <w:jc w:val="center"/>
        <w:rPr>
          <w:b/>
          <w:sz w:val="24"/>
        </w:rPr>
      </w:pPr>
    </w:p>
    <w:p w:rsidR="009775B5" w:rsidRDefault="009775B5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183846" w:rsidRDefault="00183846" w:rsidP="00877737">
      <w:pPr>
        <w:spacing w:line="360" w:lineRule="auto"/>
        <w:jc w:val="center"/>
        <w:rPr>
          <w:b/>
          <w:sz w:val="24"/>
        </w:rPr>
      </w:pPr>
    </w:p>
    <w:p w:rsidR="00C1505D" w:rsidRDefault="00183846" w:rsidP="00C1505D">
      <w:pPr>
        <w:tabs>
          <w:tab w:val="left" w:pos="6585"/>
        </w:tabs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8C1721">
        <w:rPr>
          <w:rFonts w:ascii="Times New Roman" w:hAnsi="Times New Roman" w:cs="Tahoma"/>
          <w:b/>
          <w:sz w:val="28"/>
          <w:szCs w:val="28"/>
        </w:rPr>
        <w:t>Информация о ценах на тепловую энергию (мощность),</w:t>
      </w:r>
      <w:r w:rsidRPr="008C1721">
        <w:rPr>
          <w:rFonts w:ascii="Times New Roman" w:hAnsi="Times New Roman" w:cs="Tahoma"/>
          <w:sz w:val="28"/>
          <w:szCs w:val="28"/>
        </w:rPr>
        <w:t xml:space="preserve"> </w:t>
      </w:r>
      <w:r w:rsidRPr="008C1721">
        <w:rPr>
          <w:rFonts w:ascii="Times New Roman" w:hAnsi="Times New Roman" w:cs="Tahoma"/>
          <w:b/>
          <w:sz w:val="28"/>
          <w:szCs w:val="28"/>
        </w:rPr>
        <w:t>поставляемую потребителям ПАО «Т Плюс»</w:t>
      </w:r>
      <w:r w:rsidR="00C1505D">
        <w:rPr>
          <w:rFonts w:ascii="Times New Roman" w:hAnsi="Times New Roman" w:cs="Tahoma"/>
          <w:b/>
          <w:sz w:val="28"/>
          <w:szCs w:val="28"/>
        </w:rPr>
        <w:t xml:space="preserve"> </w:t>
      </w:r>
    </w:p>
    <w:p w:rsidR="00183846" w:rsidRPr="008C1721" w:rsidRDefault="00183846" w:rsidP="00C1505D">
      <w:pPr>
        <w:tabs>
          <w:tab w:val="left" w:pos="6585"/>
        </w:tabs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8C1721">
        <w:rPr>
          <w:rFonts w:ascii="Times New Roman" w:hAnsi="Times New Roman" w:cs="Tahoma"/>
          <w:b/>
          <w:sz w:val="28"/>
          <w:szCs w:val="28"/>
        </w:rPr>
        <w:t>в ценовой зоне теплоснабжения городского округа муниципального образования «город Екатеринбург»</w:t>
      </w:r>
    </w:p>
    <w:p w:rsidR="00183846" w:rsidRDefault="00183846" w:rsidP="00183846">
      <w:pPr>
        <w:tabs>
          <w:tab w:val="left" w:pos="6585"/>
        </w:tabs>
        <w:spacing w:line="360" w:lineRule="auto"/>
        <w:jc w:val="center"/>
        <w:rPr>
          <w:rFonts w:ascii="Times New Roman" w:hAnsi="Times New Roman" w:cs="Tahoma"/>
          <w:b/>
          <w:szCs w:val="20"/>
          <w:vertAlign w:val="superscript"/>
        </w:rPr>
      </w:pPr>
      <w:r w:rsidRPr="008C1721">
        <w:rPr>
          <w:rFonts w:ascii="Times New Roman" w:hAnsi="Times New Roman" w:cs="Tahoma"/>
          <w:b/>
          <w:sz w:val="28"/>
          <w:szCs w:val="28"/>
        </w:rPr>
        <w:t>и пр</w:t>
      </w:r>
      <w:r w:rsidR="00CD4C53" w:rsidRPr="008C1721">
        <w:rPr>
          <w:rFonts w:ascii="Times New Roman" w:hAnsi="Times New Roman" w:cs="Tahoma"/>
          <w:b/>
          <w:sz w:val="28"/>
          <w:szCs w:val="28"/>
        </w:rPr>
        <w:t>именяемых в период с 01.12.2025</w:t>
      </w:r>
      <w:r w:rsidRPr="008C1721">
        <w:rPr>
          <w:rFonts w:ascii="Times New Roman" w:hAnsi="Times New Roman" w:cs="Tahoma"/>
          <w:b/>
          <w:sz w:val="28"/>
          <w:szCs w:val="28"/>
        </w:rPr>
        <w:t xml:space="preserve"> по 31.12.2025. (руб./Гкал, без учета НДС)</w:t>
      </w:r>
      <w:r w:rsidR="00E7156E" w:rsidRPr="003A61F3">
        <w:rPr>
          <w:rFonts w:ascii="Times New Roman" w:hAnsi="Times New Roman" w:cs="Tahoma"/>
          <w:b/>
          <w:szCs w:val="20"/>
          <w:vertAlign w:val="superscript"/>
        </w:rPr>
        <w:t>1</w:t>
      </w:r>
      <w:r w:rsidRPr="003A61F3">
        <w:rPr>
          <w:rFonts w:ascii="Times New Roman" w:hAnsi="Times New Roman" w:cs="Tahoma"/>
          <w:b/>
          <w:szCs w:val="20"/>
          <w:vertAlign w:val="superscript"/>
        </w:rPr>
        <w:t xml:space="preserve"> </w:t>
      </w:r>
    </w:p>
    <w:p w:rsidR="00C1505D" w:rsidRPr="008C1721" w:rsidRDefault="00C1505D" w:rsidP="00183846">
      <w:pPr>
        <w:tabs>
          <w:tab w:val="left" w:pos="6585"/>
        </w:tabs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60"/>
        <w:gridCol w:w="4239"/>
        <w:gridCol w:w="772"/>
        <w:gridCol w:w="1098"/>
        <w:gridCol w:w="838"/>
        <w:gridCol w:w="1365"/>
        <w:gridCol w:w="781"/>
        <w:gridCol w:w="1211"/>
        <w:gridCol w:w="932"/>
        <w:gridCol w:w="1393"/>
        <w:gridCol w:w="753"/>
        <w:gridCol w:w="1933"/>
      </w:tblGrid>
      <w:tr w:rsidR="00183846" w:rsidRPr="00183846" w:rsidTr="00183846">
        <w:trPr>
          <w:trHeight w:val="20"/>
        </w:trPr>
        <w:tc>
          <w:tcPr>
            <w:tcW w:w="17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I. Группы потребителей по типу и характеристикам потребления</w:t>
            </w:r>
          </w:p>
        </w:tc>
        <w:tc>
          <w:tcPr>
            <w:tcW w:w="3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II. Группы потребителей по утвержденным ПУЦ и графикам доведения</w:t>
            </w:r>
          </w:p>
        </w:tc>
      </w:tr>
      <w:tr w:rsidR="00183846" w:rsidRPr="00183846" w:rsidTr="00183846">
        <w:trPr>
          <w:trHeight w:val="270"/>
        </w:trPr>
        <w:tc>
          <w:tcPr>
            <w:tcW w:w="171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C15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подключенные к СЦТ в зоне деятельности ЕТО ПАО «Т Плюс» </w:t>
            </w:r>
          </w:p>
        </w:tc>
      </w:tr>
      <w:tr w:rsidR="00183846" w:rsidRPr="00183846" w:rsidTr="00183846">
        <w:trPr>
          <w:trHeight w:val="1790"/>
        </w:trPr>
        <w:tc>
          <w:tcPr>
            <w:tcW w:w="171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ПАО «Т Плюс»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на коллекторах)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, подключенных к тепловым сетям)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, подключенных к тепловым сетям)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, подключенных к тепловым сетям)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(для потребителей ПАО «Т Плюс» на коллекторах)</w:t>
            </w:r>
          </w:p>
        </w:tc>
      </w:tr>
      <w:tr w:rsidR="00183846" w:rsidRPr="00183846" w:rsidTr="00183846">
        <w:trPr>
          <w:trHeight w:val="20"/>
        </w:trPr>
        <w:tc>
          <w:tcPr>
            <w:tcW w:w="1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А-П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1.5</w:t>
            </w:r>
          </w:p>
        </w:tc>
      </w:tr>
      <w:tr w:rsidR="00183846" w:rsidRPr="00183846" w:rsidTr="00183846">
        <w:trPr>
          <w:trHeight w:val="752"/>
        </w:trPr>
        <w:tc>
          <w:tcPr>
            <w:tcW w:w="1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846" w:rsidRPr="00183846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83846">
              <w:rPr>
                <w:rFonts w:ascii="Times New Roman" w:hAnsi="Times New Roman"/>
                <w:b/>
                <w:bCs/>
                <w:color w:val="000000"/>
                <w:szCs w:val="20"/>
              </w:rPr>
              <w:t>А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rPr>
                <w:rFonts w:ascii="Times New Roman" w:hAnsi="Times New Roman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sz w:val="22"/>
                <w:szCs w:val="22"/>
              </w:rPr>
              <w:t>Население и потребители, приравненные к категории население</w:t>
            </w:r>
            <w:r w:rsidR="0071483C" w:rsidRPr="008E77AD">
              <w:rPr>
                <w:rFonts w:ascii="Times New Roman" w:hAnsi="Times New Roman"/>
                <w:sz w:val="22"/>
                <w:szCs w:val="22"/>
              </w:rPr>
              <w:t>, с учетом НДС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026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2 852,4</w:t>
            </w:r>
            <w:r w:rsidR="000268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0268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2 327,9</w:t>
            </w:r>
            <w:r w:rsidR="000268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1 966,15</w:t>
            </w:r>
          </w:p>
        </w:tc>
      </w:tr>
      <w:tr w:rsidR="00183846" w:rsidRPr="00183846" w:rsidTr="00183846">
        <w:trPr>
          <w:trHeight w:val="2141"/>
        </w:trPr>
        <w:tc>
          <w:tcPr>
            <w:tcW w:w="1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846" w:rsidRPr="00183846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83846">
              <w:rPr>
                <w:rFonts w:ascii="Times New Roman" w:hAnsi="Times New Roman"/>
                <w:b/>
                <w:bCs/>
                <w:color w:val="000000"/>
                <w:szCs w:val="20"/>
              </w:rPr>
              <w:t>Б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rPr>
                <w:rFonts w:ascii="Times New Roman" w:hAnsi="Times New Roman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sz w:val="22"/>
                <w:szCs w:val="22"/>
              </w:rPr>
              <w:t>Потребители - организации, оказывающие услуги по транспортировке (передаче) тепловой энергии (мощности), приобретающие тепловую энергию (мощность) по договорам поставки в целях компенсации потерь, в отношении которых в договорах не предусмотрен эталонный уровень потерь, или приобретающие тепловую энергию (мощность) в рамках предусмотренного в договоре эталонного уровня потерь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1 177,95</w:t>
            </w:r>
          </w:p>
        </w:tc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1 219,80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1 391,18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83846" w:rsidRPr="00183846" w:rsidTr="00183846">
        <w:trPr>
          <w:trHeight w:val="414"/>
        </w:trPr>
        <w:tc>
          <w:tcPr>
            <w:tcW w:w="1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83846" w:rsidRPr="00183846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83846">
              <w:rPr>
                <w:rFonts w:ascii="Times New Roman" w:hAnsi="Times New Roman"/>
                <w:b/>
                <w:bCs/>
                <w:color w:val="000000"/>
                <w:szCs w:val="20"/>
              </w:rPr>
              <w:t>Г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83846" w:rsidRPr="008E77AD" w:rsidRDefault="00183846" w:rsidP="00183846">
            <w:pPr>
              <w:rPr>
                <w:rFonts w:ascii="Times New Roman" w:hAnsi="Times New Roman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sz w:val="22"/>
                <w:szCs w:val="22"/>
              </w:rPr>
              <w:t>Потребители, владеющие работоспособными источниками тепловой энергии, которые удовлетворяют их потребности в тепловой энергии с учетом требуемого уровня надежности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2 377,03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C81AA9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83846" w:rsidRPr="00183846" w:rsidTr="00183846">
        <w:trPr>
          <w:trHeight w:val="414"/>
        </w:trPr>
        <w:tc>
          <w:tcPr>
            <w:tcW w:w="1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846" w:rsidRPr="00183846" w:rsidRDefault="00183846" w:rsidP="001838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83846">
              <w:rPr>
                <w:rFonts w:ascii="Times New Roman" w:hAnsi="Times New Roman"/>
                <w:b/>
                <w:bCs/>
                <w:color w:val="000000"/>
                <w:szCs w:val="20"/>
              </w:rPr>
              <w:lastRenderedPageBreak/>
              <w:t>П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83846" w:rsidRPr="008E77AD" w:rsidRDefault="00183846" w:rsidP="00183846">
            <w:pPr>
              <w:rPr>
                <w:rFonts w:ascii="Times New Roman" w:hAnsi="Times New Roman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sz w:val="22"/>
                <w:szCs w:val="22"/>
              </w:rPr>
              <w:t xml:space="preserve">Прочие потребители, </w:t>
            </w:r>
            <w:proofErr w:type="spellStart"/>
            <w:r w:rsidRPr="008E77AD">
              <w:rPr>
                <w:rFonts w:ascii="Times New Roman" w:hAnsi="Times New Roman"/>
                <w:sz w:val="22"/>
                <w:szCs w:val="22"/>
              </w:rPr>
              <w:t>теплопотребляющие</w:t>
            </w:r>
            <w:proofErr w:type="spellEnd"/>
            <w:r w:rsidRPr="008E77AD">
              <w:rPr>
                <w:rFonts w:ascii="Times New Roman" w:hAnsi="Times New Roman"/>
                <w:sz w:val="22"/>
                <w:szCs w:val="22"/>
              </w:rPr>
              <w:t xml:space="preserve"> установки которых подключены к тепловым сетям, не отнесенные ни к одной из перечисленных категорий потребителей</w:t>
            </w:r>
          </w:p>
          <w:p w:rsidR="00183846" w:rsidRPr="008E77AD" w:rsidRDefault="00183846" w:rsidP="001838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1 177,95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2 377,03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1 939,97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1 391,18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3846" w:rsidRPr="008E77AD" w:rsidRDefault="0071483C" w:rsidP="001838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</w:tr>
      <w:tr w:rsidR="00AA47D4" w:rsidRPr="008E77AD" w:rsidTr="00AA47D4">
        <w:trPr>
          <w:trHeight w:val="20"/>
        </w:trPr>
        <w:tc>
          <w:tcPr>
            <w:tcW w:w="14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I. Группы потребителей по типу и характеристикам потребления</w:t>
            </w:r>
          </w:p>
        </w:tc>
        <w:tc>
          <w:tcPr>
            <w:tcW w:w="3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II. Группы потребителей по утвержденным ПУЦ и графикам доведения</w:t>
            </w:r>
          </w:p>
        </w:tc>
      </w:tr>
      <w:tr w:rsidR="00AA47D4" w:rsidRPr="008E77AD" w:rsidTr="00AA47D4">
        <w:trPr>
          <w:trHeight w:val="270"/>
        </w:trPr>
        <w:tc>
          <w:tcPr>
            <w:tcW w:w="1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C15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подключенные к СЦТ в зоне деятельности ЕТО ПАО «Т Плюс» </w:t>
            </w:r>
          </w:p>
        </w:tc>
      </w:tr>
      <w:tr w:rsidR="00AA47D4" w:rsidRPr="008E77AD" w:rsidTr="001F73FE">
        <w:trPr>
          <w:trHeight w:val="3121"/>
        </w:trPr>
        <w:tc>
          <w:tcPr>
            <w:tcW w:w="1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5, 8-11, 13, 15-17, 19, 21, 22, 30, 31, 33, 34, 36, 37,40-44, 48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подключенных к тепловым сетям)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подключенных к тепловым сетям)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25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подключенных к тепловым сетям)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 (для потребителей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подключенных к тепловым сетям)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13 </w:t>
            </w:r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(для потребителей, имеющих договорные отношения с </w:t>
            </w:r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ОАО «Российские железные дороги» - Свердловская дирекция по </w:t>
            </w:r>
            <w:proofErr w:type="spellStart"/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t>тепловодоснабжению</w:t>
            </w:r>
            <w:proofErr w:type="spellEnd"/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структурное подразделение Центральной дирекции по </w:t>
            </w:r>
            <w:proofErr w:type="spellStart"/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t>тепловодоснабжению</w:t>
            </w:r>
            <w:proofErr w:type="spellEnd"/>
            <w:r w:rsidRPr="008E77A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филиала ОАО «РЖД» (город Екатеринбург) на дату окончания переходного периода)</w:t>
            </w:r>
          </w:p>
        </w:tc>
      </w:tr>
      <w:tr w:rsidR="00AA47D4" w:rsidRPr="001F73FE" w:rsidTr="00AA47D4">
        <w:trPr>
          <w:trHeight w:val="20"/>
        </w:trPr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А-П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1.6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1.7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1.8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1.9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1.10</w:t>
            </w:r>
          </w:p>
        </w:tc>
      </w:tr>
      <w:tr w:rsidR="00AA47D4" w:rsidRPr="001F73FE" w:rsidTr="001F73FE">
        <w:trPr>
          <w:trHeight w:val="466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А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rPr>
                <w:rFonts w:ascii="Times New Roman" w:hAnsi="Times New Roman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sz w:val="21"/>
                <w:szCs w:val="21"/>
              </w:rPr>
              <w:t>Население и потребители, при</w:t>
            </w:r>
            <w:r w:rsidR="00406F9F" w:rsidRPr="001F73FE">
              <w:rPr>
                <w:rFonts w:ascii="Times New Roman" w:hAnsi="Times New Roman"/>
                <w:sz w:val="21"/>
                <w:szCs w:val="21"/>
              </w:rPr>
              <w:t>равненные к категории население, с учетом НДС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1E27D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1F73FE" w:rsidTr="001F73FE">
        <w:trPr>
          <w:trHeight w:val="2161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Б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rPr>
                <w:rFonts w:ascii="Times New Roman" w:hAnsi="Times New Roman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sz w:val="21"/>
                <w:szCs w:val="21"/>
              </w:rPr>
              <w:t>Потребители - организации, оказывающие услуги по транспортировке (передаче) тепловой энергии (мощности), приобретающие тепловую энергию (мощность) по договорам поставки в целях компенсации потерь, в отношении которых в договорах не предусмотрен эталонный уровень потерь, или приобретающие тепловую энергию (мощность) в рамках предусмотренного в договоре эталонного уровня потерь</w:t>
            </w:r>
          </w:p>
        </w:tc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1E27D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1F73FE" w:rsidTr="00AA47D4">
        <w:trPr>
          <w:trHeight w:val="414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Г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1F73FE" w:rsidRDefault="00AA47D4" w:rsidP="00AA47D4">
            <w:pPr>
              <w:rPr>
                <w:rFonts w:ascii="Times New Roman" w:hAnsi="Times New Roman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sz w:val="21"/>
                <w:szCs w:val="21"/>
              </w:rPr>
              <w:t>Потребители, владеющие работоспособными источниками тепловой энергии, которые удовлетворяют их потребности в тепловой энергии с учетом требуемого уровня надежности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1E27D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1F73FE" w:rsidTr="00AA47D4">
        <w:trPr>
          <w:trHeight w:val="414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1F73FE" w:rsidRDefault="00AA47D4" w:rsidP="00AA47D4">
            <w:pPr>
              <w:rPr>
                <w:rFonts w:ascii="Times New Roman" w:hAnsi="Times New Roman"/>
                <w:sz w:val="21"/>
                <w:szCs w:val="21"/>
              </w:rPr>
            </w:pPr>
            <w:r w:rsidRPr="001F73FE">
              <w:rPr>
                <w:rFonts w:ascii="Times New Roman" w:hAnsi="Times New Roman"/>
                <w:sz w:val="21"/>
                <w:szCs w:val="21"/>
              </w:rPr>
              <w:t xml:space="preserve">Прочие потребители, </w:t>
            </w:r>
            <w:proofErr w:type="spellStart"/>
            <w:r w:rsidRPr="001F73FE">
              <w:rPr>
                <w:rFonts w:ascii="Times New Roman" w:hAnsi="Times New Roman"/>
                <w:sz w:val="21"/>
                <w:szCs w:val="21"/>
              </w:rPr>
              <w:t>теплопотребляющие</w:t>
            </w:r>
            <w:proofErr w:type="spellEnd"/>
            <w:r w:rsidRPr="001F73FE">
              <w:rPr>
                <w:rFonts w:ascii="Times New Roman" w:hAnsi="Times New Roman"/>
                <w:sz w:val="21"/>
                <w:szCs w:val="21"/>
              </w:rPr>
              <w:t xml:space="preserve"> установки которых подключены к тепловым сетям, не отнесенные ни к одной из перечисленных категорий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1E27D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7D4" w:rsidRPr="008E77AD" w:rsidRDefault="00A92837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2 562,12</w:t>
            </w:r>
          </w:p>
        </w:tc>
      </w:tr>
    </w:tbl>
    <w:p w:rsidR="00AA47D4" w:rsidRDefault="00AA47D4" w:rsidP="00877737">
      <w:pPr>
        <w:spacing w:line="360" w:lineRule="auto"/>
        <w:jc w:val="center"/>
        <w:rPr>
          <w:b/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5526"/>
        <w:gridCol w:w="2319"/>
        <w:gridCol w:w="2269"/>
        <w:gridCol w:w="2551"/>
        <w:gridCol w:w="2369"/>
      </w:tblGrid>
      <w:tr w:rsidR="00AA47D4" w:rsidRPr="00AA47D4" w:rsidTr="00AA47D4">
        <w:trPr>
          <w:trHeight w:val="20"/>
          <w:tblHeader/>
        </w:trPr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I. Группы потребителей по типу и характеристикам потребления</w:t>
            </w:r>
          </w:p>
        </w:tc>
        <w:tc>
          <w:tcPr>
            <w:tcW w:w="30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II. Группы потребителей по утвержденным ПУЦ и графикам доведения</w:t>
            </w:r>
          </w:p>
        </w:tc>
      </w:tr>
      <w:tr w:rsidR="00AA47D4" w:rsidRPr="00AA47D4" w:rsidTr="00AA47D4">
        <w:trPr>
          <w:trHeight w:val="270"/>
          <w:tblHeader/>
        </w:trPr>
        <w:tc>
          <w:tcPr>
            <w:tcW w:w="19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C1505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1. подключенны</w:t>
            </w:r>
            <w:r w:rsidR="00C1505D">
              <w:rPr>
                <w:rFonts w:ascii="Times New Roman" w:hAnsi="Times New Roman"/>
                <w:color w:val="000000"/>
                <w:sz w:val="24"/>
              </w:rPr>
              <w:t xml:space="preserve">е к СЦТ в зоне деятельности ЕТО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ПАО «Т Плюс» </w:t>
            </w:r>
          </w:p>
        </w:tc>
      </w:tr>
      <w:tr w:rsidR="00AA47D4" w:rsidRPr="00AA47D4" w:rsidTr="008E77AD">
        <w:trPr>
          <w:trHeight w:val="20"/>
          <w:tblHeader/>
        </w:trPr>
        <w:tc>
          <w:tcPr>
            <w:tcW w:w="19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18, 20, 24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>подключенных к тепловым сетям)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46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>подключенных к тепловым сетям)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26-28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, подключенных к тепловым сетям)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59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(для потребителей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>ПАО «Т Плюс» на коллекторах)</w:t>
            </w:r>
          </w:p>
        </w:tc>
      </w:tr>
      <w:tr w:rsidR="00AA47D4" w:rsidRPr="00AA47D4" w:rsidTr="008E77AD">
        <w:trPr>
          <w:trHeight w:val="20"/>
          <w:tblHeader/>
        </w:trPr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А-П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1.14</w:t>
            </w:r>
          </w:p>
        </w:tc>
      </w:tr>
      <w:tr w:rsidR="00AA47D4" w:rsidRPr="00AA47D4" w:rsidTr="008E77AD">
        <w:trPr>
          <w:trHeight w:val="114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А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406F9F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Население и потребители, приравненные к категории население</w:t>
            </w:r>
            <w:r w:rsidR="00406F9F" w:rsidRPr="008E77AD">
              <w:rPr>
                <w:rFonts w:ascii="Times New Roman" w:hAnsi="Times New Roman"/>
                <w:sz w:val="24"/>
              </w:rPr>
              <w:t>, с учетом НДС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2 752,48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AA47D4" w:rsidTr="008E77AD">
        <w:trPr>
          <w:trHeight w:val="240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Б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AA47D4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Потребители - организации, оказывающие услуги по транспортировке (передаче) тепловой энергии (мощности), приобретающие тепловую энергию (мощность) по договорам поставки в целях компенсации потерь, в отношении которых в договорах не предусмотрен эталонный уровень потерь, или приобретающие тепловую энергию (мощность) в рамках предусмотренного в договоре эталонного уровня потерь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1 638,46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AA47D4" w:rsidTr="008E77AD">
        <w:trPr>
          <w:trHeight w:val="129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Г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AA47D4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Потребители, владеющие работоспособными источниками тепловой энергии, которые удовлетворяют их потребности в тепловой энергии с учетом требуемого уровня надежности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AA47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AA47D4" w:rsidTr="008E77AD">
        <w:trPr>
          <w:trHeight w:val="1526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П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AA47D4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 xml:space="preserve">Прочие потребители, </w:t>
            </w:r>
            <w:proofErr w:type="spellStart"/>
            <w:r w:rsidRPr="008E77AD">
              <w:rPr>
                <w:rFonts w:ascii="Times New Roman" w:hAnsi="Times New Roman"/>
                <w:sz w:val="24"/>
              </w:rPr>
              <w:t>теплопотребляющие</w:t>
            </w:r>
            <w:proofErr w:type="spellEnd"/>
            <w:r w:rsidRPr="008E77AD">
              <w:rPr>
                <w:rFonts w:ascii="Times New Roman" w:hAnsi="Times New Roman"/>
                <w:sz w:val="24"/>
              </w:rPr>
              <w:t xml:space="preserve"> установки которых подключены к тепловым сетям, не отнесенные ни к одной из перечисленных категорий потребителей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406F9F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2 293,73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7D3129" w:rsidP="00AA4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1 629,73</w:t>
            </w:r>
          </w:p>
        </w:tc>
      </w:tr>
    </w:tbl>
    <w:p w:rsidR="00AA47D4" w:rsidRDefault="00AA47D4" w:rsidP="00877737">
      <w:pPr>
        <w:spacing w:line="360" w:lineRule="auto"/>
        <w:jc w:val="center"/>
        <w:rPr>
          <w:b/>
          <w:sz w:val="24"/>
        </w:rPr>
      </w:pPr>
    </w:p>
    <w:tbl>
      <w:tblPr>
        <w:tblW w:w="492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6279"/>
        <w:gridCol w:w="2814"/>
        <w:gridCol w:w="2814"/>
        <w:gridCol w:w="2811"/>
      </w:tblGrid>
      <w:tr w:rsidR="00AA47D4" w:rsidRPr="0021126B" w:rsidTr="00AA47D4">
        <w:trPr>
          <w:trHeight w:val="22"/>
          <w:tblHeader/>
        </w:trPr>
        <w:tc>
          <w:tcPr>
            <w:tcW w:w="2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I. Группы потребителей по типу и характеристикам потребления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II. Группы потребителей по утвержденным ПУЦ и графикам доведения</w:t>
            </w:r>
          </w:p>
        </w:tc>
      </w:tr>
      <w:tr w:rsidR="00AA47D4" w:rsidRPr="0021126B" w:rsidTr="00AA47D4">
        <w:trPr>
          <w:trHeight w:val="303"/>
          <w:tblHeader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C1505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1. подключенные к СЦТ в зоне деятельности ЕТО ПАО «Т Плюс» </w:t>
            </w:r>
          </w:p>
        </w:tc>
      </w:tr>
      <w:tr w:rsidR="00AA47D4" w:rsidRPr="0021126B" w:rsidTr="00AA47D4">
        <w:trPr>
          <w:trHeight w:val="22"/>
          <w:tblHeader/>
        </w:trPr>
        <w:tc>
          <w:tcPr>
            <w:tcW w:w="2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D41D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59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 (для потребителей 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br/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ПАО 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Т Плюс</w:t>
            </w:r>
            <w:r w:rsidR="00D41D80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, подключенных к тепловым сетям)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59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(для потребителей, имеющих договорные отношения с 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>АО «Аэропорт Кольцово» (город Екатеринбург), на дату окончания переходного периода)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06495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color w:val="000000"/>
                <w:sz w:val="24"/>
              </w:rPr>
              <w:t>123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br/>
              <w:t xml:space="preserve"> (для потребителей</w:t>
            </w:r>
            <w:r w:rsidR="00064952">
              <w:rPr>
                <w:rFonts w:ascii="Times New Roman" w:hAnsi="Times New Roman"/>
                <w:color w:val="000000"/>
                <w:sz w:val="24"/>
              </w:rPr>
              <w:br/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 xml:space="preserve"> ПАО </w:t>
            </w:r>
            <w:r w:rsidR="00064952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8E77AD">
              <w:rPr>
                <w:rFonts w:ascii="Times New Roman" w:hAnsi="Times New Roman"/>
                <w:color w:val="000000"/>
                <w:sz w:val="24"/>
              </w:rPr>
              <w:t>, подключенных к тепловым сетям)</w:t>
            </w:r>
          </w:p>
        </w:tc>
      </w:tr>
      <w:tr w:rsidR="00AA47D4" w:rsidRPr="0021126B" w:rsidTr="00AA47D4">
        <w:trPr>
          <w:trHeight w:val="22"/>
          <w:tblHeader/>
        </w:trPr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А-П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1.17</w:t>
            </w:r>
          </w:p>
        </w:tc>
      </w:tr>
      <w:tr w:rsidR="00AA47D4" w:rsidRPr="0021126B" w:rsidTr="00AA47D4">
        <w:trPr>
          <w:trHeight w:val="1147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А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167B5B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Население и потребители, приравненные к категории население</w:t>
            </w:r>
            <w:r w:rsidR="0006392D" w:rsidRPr="008E77AD">
              <w:rPr>
                <w:rFonts w:ascii="Times New Roman" w:hAnsi="Times New Roman"/>
                <w:sz w:val="24"/>
              </w:rPr>
              <w:t>, с учетом НДС</w:t>
            </w:r>
            <w:r w:rsidRPr="008E77A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2 847,48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3 085,91</w:t>
            </w:r>
          </w:p>
        </w:tc>
      </w:tr>
      <w:tr w:rsidR="00AA47D4" w:rsidRPr="0021126B" w:rsidTr="00AA47D4">
        <w:trPr>
          <w:trHeight w:val="205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Б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167B5B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Потребители - организации, оказывающие услуги по транспортировке (передаче) тепловой энергии (мощности), приобретающие тепловую энергию (мощность) по договорам поставки в целях компенсации потерь, в отношении которых в договорах не предусмотрен эталонный уровень потерь, или приобретающие тепловую энергию (мощность) в рамках предусмотренного в договоре эталонного уровня потерь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1 607,00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1 960,61</w:t>
            </w:r>
          </w:p>
        </w:tc>
      </w:tr>
      <w:tr w:rsidR="00AA47D4" w:rsidRPr="0021126B" w:rsidTr="00E7156E">
        <w:trPr>
          <w:trHeight w:val="106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94067">
              <w:rPr>
                <w:rFonts w:ascii="Times New Roman" w:hAnsi="Times New Roman"/>
                <w:b/>
                <w:bCs/>
                <w:color w:val="000000"/>
                <w:sz w:val="24"/>
              </w:rPr>
              <w:t>Г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A47D4" w:rsidRPr="008E77AD" w:rsidRDefault="00AA47D4" w:rsidP="00167B5B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>Потребители, владеющие работоспособными источниками тепловой энергии, которые удовлетворяют их потребности в тепловой энергии с учетом требуемого уровня надежности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167B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167B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C81AA9" w:rsidP="00167B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A47D4" w:rsidRPr="0021126B" w:rsidTr="00E7156E">
        <w:trPr>
          <w:trHeight w:val="11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AA47D4" w:rsidRPr="008E77AD" w:rsidRDefault="00AA47D4" w:rsidP="00167B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E77AD">
              <w:rPr>
                <w:rFonts w:ascii="Times New Roman" w:hAnsi="Times New Roman"/>
                <w:b/>
                <w:bCs/>
                <w:color w:val="000000"/>
                <w:sz w:val="24"/>
              </w:rPr>
              <w:t>П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A47D4" w:rsidRDefault="00AA47D4" w:rsidP="00167B5B">
            <w:pPr>
              <w:rPr>
                <w:rFonts w:ascii="Times New Roman" w:hAnsi="Times New Roman"/>
                <w:sz w:val="24"/>
              </w:rPr>
            </w:pPr>
            <w:r w:rsidRPr="008E77AD">
              <w:rPr>
                <w:rFonts w:ascii="Times New Roman" w:hAnsi="Times New Roman"/>
                <w:sz w:val="24"/>
              </w:rPr>
              <w:t xml:space="preserve">Прочие потребители, </w:t>
            </w:r>
            <w:proofErr w:type="spellStart"/>
            <w:r w:rsidRPr="008E77AD">
              <w:rPr>
                <w:rFonts w:ascii="Times New Roman" w:hAnsi="Times New Roman"/>
                <w:sz w:val="24"/>
              </w:rPr>
              <w:t>теплопотребляющие</w:t>
            </w:r>
            <w:proofErr w:type="spellEnd"/>
            <w:r w:rsidRPr="008E77AD">
              <w:rPr>
                <w:rFonts w:ascii="Times New Roman" w:hAnsi="Times New Roman"/>
                <w:sz w:val="24"/>
              </w:rPr>
              <w:t xml:space="preserve"> установки которых подключены к тепловым сетям, не отнесенные ни к одной из перечисленных категорий потребителей</w:t>
            </w:r>
          </w:p>
          <w:p w:rsidR="00E7156E" w:rsidRPr="008E77AD" w:rsidRDefault="00E7156E" w:rsidP="00167B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2 372,90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BC78E6" w:rsidRDefault="003A2DE5" w:rsidP="00167B5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2871,75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47D4" w:rsidRPr="008E77AD" w:rsidRDefault="0006392D" w:rsidP="00167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7AD">
              <w:rPr>
                <w:rFonts w:ascii="Times New Roman" w:hAnsi="Times New Roman"/>
                <w:sz w:val="28"/>
                <w:szCs w:val="28"/>
              </w:rPr>
              <w:t>2 571,59</w:t>
            </w:r>
          </w:p>
        </w:tc>
      </w:tr>
    </w:tbl>
    <w:p w:rsidR="0013048D" w:rsidRPr="0013048D" w:rsidRDefault="00E7156E" w:rsidP="00E7156E">
      <w:pPr>
        <w:spacing w:line="360" w:lineRule="auto"/>
        <w:rPr>
          <w:rFonts w:ascii="Times New Roman" w:hAnsi="Times New Roman"/>
          <w:szCs w:val="20"/>
        </w:rPr>
      </w:pPr>
      <w:r w:rsidRPr="00E7156E">
        <w:rPr>
          <w:rFonts w:ascii="Times New Roman" w:hAnsi="Times New Roman"/>
          <w:szCs w:val="20"/>
          <w:vertAlign w:val="superscript"/>
        </w:rPr>
        <w:t>1</w:t>
      </w:r>
      <w:r w:rsidRPr="00E7156E">
        <w:rPr>
          <w:rFonts w:ascii="Times New Roman" w:hAnsi="Times New Roman"/>
          <w:szCs w:val="20"/>
        </w:rPr>
        <w:t xml:space="preserve"> - Порядок определения цен на тепловую энергию (мощность) опубликован на официальном сайте организации по ссылке</w:t>
      </w:r>
      <w:r>
        <w:rPr>
          <w:rFonts w:ascii="Times New Roman" w:hAnsi="Times New Roman"/>
          <w:szCs w:val="20"/>
        </w:rPr>
        <w:t xml:space="preserve">: </w:t>
      </w:r>
      <w:hyperlink r:id="rId11" w:history="1">
        <w:r w:rsidR="0013048D" w:rsidRPr="001A785D">
          <w:rPr>
            <w:rStyle w:val="a9"/>
            <w:rFonts w:ascii="Times New Roman" w:hAnsi="Times New Roman"/>
            <w:szCs w:val="20"/>
          </w:rPr>
          <w:t>https://www.tplusgroup.ru/org/sverdlovsk/</w:t>
        </w:r>
      </w:hyperlink>
    </w:p>
    <w:p w:rsidR="0013048D" w:rsidRPr="0013048D" w:rsidRDefault="0013048D" w:rsidP="00E7156E">
      <w:pPr>
        <w:spacing w:line="360" w:lineRule="auto"/>
        <w:rPr>
          <w:rFonts w:ascii="Times New Roman" w:hAnsi="Times New Roman"/>
          <w:szCs w:val="20"/>
        </w:rPr>
      </w:pPr>
    </w:p>
    <w:p w:rsidR="0013048D" w:rsidRPr="0013048D" w:rsidRDefault="0013048D" w:rsidP="00E7156E">
      <w:pPr>
        <w:spacing w:line="360" w:lineRule="auto"/>
        <w:rPr>
          <w:rFonts w:ascii="Times New Roman" w:hAnsi="Times New Roman"/>
          <w:szCs w:val="20"/>
        </w:rPr>
        <w:sectPr w:rsidR="0013048D" w:rsidRPr="0013048D" w:rsidSect="00877737">
          <w:headerReference w:type="first" r:id="rId12"/>
          <w:footerReference w:type="first" r:id="rId13"/>
          <w:pgSz w:w="16834" w:h="11909" w:orient="landscape" w:code="9"/>
          <w:pgMar w:top="1134" w:right="567" w:bottom="567" w:left="567" w:header="284" w:footer="567" w:gutter="0"/>
          <w:pgNumType w:start="1"/>
          <w:cols w:space="708"/>
          <w:formProt w:val="0"/>
          <w:noEndnote/>
          <w:titlePg/>
          <w:docGrid w:linePitch="272"/>
        </w:sectPr>
      </w:pPr>
    </w:p>
    <w:p w:rsidR="00AA47D4" w:rsidRDefault="00AA47D4" w:rsidP="00877737">
      <w:pPr>
        <w:spacing w:line="360" w:lineRule="auto"/>
        <w:jc w:val="center"/>
        <w:rPr>
          <w:b/>
          <w:sz w:val="24"/>
        </w:rPr>
      </w:pPr>
    </w:p>
    <w:p w:rsidR="00C1505D" w:rsidRDefault="00AA47D4" w:rsidP="00C1505D">
      <w:pPr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AA47D4">
        <w:rPr>
          <w:rFonts w:ascii="Times New Roman" w:hAnsi="Times New Roman" w:cs="Tahoma"/>
          <w:b/>
          <w:sz w:val="28"/>
          <w:szCs w:val="28"/>
        </w:rPr>
        <w:t xml:space="preserve">Информация о ценах (тарифах) на горячую воду </w:t>
      </w:r>
    </w:p>
    <w:p w:rsidR="00C1505D" w:rsidRDefault="00AA47D4" w:rsidP="00C1505D">
      <w:pPr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AA47D4">
        <w:rPr>
          <w:rFonts w:ascii="Times New Roman" w:hAnsi="Times New Roman" w:cs="Tahoma"/>
          <w:b/>
          <w:sz w:val="28"/>
          <w:szCs w:val="28"/>
        </w:rPr>
        <w:t xml:space="preserve">в ценовой зоне теплоснабжения городского округа </w:t>
      </w:r>
    </w:p>
    <w:p w:rsidR="00C1505D" w:rsidRDefault="00AA47D4" w:rsidP="00C1505D">
      <w:pPr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AA47D4">
        <w:rPr>
          <w:rFonts w:ascii="Times New Roman" w:hAnsi="Times New Roman" w:cs="Tahoma"/>
          <w:b/>
          <w:sz w:val="28"/>
          <w:szCs w:val="28"/>
        </w:rPr>
        <w:t xml:space="preserve">муниципального образования «город Екатеринбург», </w:t>
      </w:r>
    </w:p>
    <w:p w:rsidR="00AA47D4" w:rsidRPr="00AA47D4" w:rsidRDefault="00AA47D4" w:rsidP="00C1505D">
      <w:pPr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AA47D4">
        <w:rPr>
          <w:rFonts w:ascii="Times New Roman" w:hAnsi="Times New Roman" w:cs="Tahoma"/>
          <w:b/>
          <w:sz w:val="28"/>
          <w:szCs w:val="28"/>
        </w:rPr>
        <w:t>поставляемую потребителям ПАО «Т Плюс»</w:t>
      </w:r>
    </w:p>
    <w:p w:rsidR="00AA47D4" w:rsidRPr="00AA47D4" w:rsidRDefault="00AA47D4" w:rsidP="00AA47D4">
      <w:pPr>
        <w:spacing w:line="36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AA47D4">
        <w:rPr>
          <w:rFonts w:ascii="Times New Roman" w:hAnsi="Times New Roman" w:cs="Tahoma"/>
          <w:b/>
          <w:sz w:val="28"/>
          <w:szCs w:val="28"/>
        </w:rPr>
        <w:t>в период с 01.12.2025 по 31.12.2025</w:t>
      </w:r>
      <w:r w:rsidRPr="00AA47D4">
        <w:rPr>
          <w:rFonts w:ascii="Times New Roman" w:hAnsi="Times New Roman" w:cs="Tahoma"/>
          <w:i/>
          <w:color w:val="808080" w:themeColor="background1" w:themeShade="80"/>
          <w:sz w:val="28"/>
          <w:szCs w:val="28"/>
        </w:rPr>
        <w:t xml:space="preserve"> </w:t>
      </w:r>
    </w:p>
    <w:p w:rsidR="00AA47D4" w:rsidRPr="00AA47D4" w:rsidRDefault="00AA47D4" w:rsidP="00AA47D4">
      <w:pPr>
        <w:jc w:val="center"/>
        <w:rPr>
          <w:rFonts w:ascii="Times New Roman" w:hAnsi="Times New Roman" w:cs="Tahoma"/>
          <w:b/>
          <w:sz w:val="24"/>
          <w:szCs w:val="20"/>
        </w:rPr>
      </w:pPr>
    </w:p>
    <w:p w:rsidR="0071529B" w:rsidRDefault="0071529B" w:rsidP="007152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1. </w:t>
      </w:r>
      <w:r w:rsidRPr="00AA47D4">
        <w:rPr>
          <w:rFonts w:ascii="Times New Roman" w:hAnsi="Times New Roman" w:cs="Tahoma"/>
          <w:sz w:val="28"/>
          <w:szCs w:val="28"/>
        </w:rPr>
        <w:t xml:space="preserve">Тарифы на горячую воду в закрытой системе горячего водоснабжения </w:t>
      </w:r>
    </w:p>
    <w:p w:rsidR="00AA47D4" w:rsidRPr="00AA47D4" w:rsidRDefault="00AA47D4" w:rsidP="007152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ahoma"/>
          <w:sz w:val="28"/>
          <w:szCs w:val="28"/>
        </w:rPr>
      </w:pPr>
      <w:r w:rsidRPr="00AA47D4">
        <w:rPr>
          <w:rFonts w:ascii="Times New Roman" w:hAnsi="Times New Roman" w:cs="Tahoma"/>
          <w:sz w:val="28"/>
          <w:szCs w:val="28"/>
        </w:rPr>
        <w:t>Тарифы на горячую воду в закрытой системе горячего водоснабжения установлены постановлением РЭК Свердловской области от 13.12.2023 N 232-</w:t>
      </w:r>
      <w:r w:rsidR="00E02772" w:rsidRPr="00AA47D4">
        <w:rPr>
          <w:rFonts w:ascii="Times New Roman" w:hAnsi="Times New Roman" w:cs="Tahoma"/>
          <w:sz w:val="28"/>
          <w:szCs w:val="28"/>
        </w:rPr>
        <w:t xml:space="preserve">ПК </w:t>
      </w:r>
      <w:r w:rsidR="00E02772">
        <w:rPr>
          <w:rFonts w:ascii="Times New Roman" w:hAnsi="Times New Roman" w:cs="Tahoma"/>
          <w:sz w:val="28"/>
          <w:szCs w:val="28"/>
        </w:rPr>
        <w:t>«</w:t>
      </w:r>
      <w:r w:rsidRPr="00AA47D4">
        <w:rPr>
          <w:rFonts w:ascii="Times New Roman" w:hAnsi="Times New Roman" w:cs="Tahoma"/>
          <w:sz w:val="28"/>
          <w:szCs w:val="28"/>
        </w:rPr>
        <w:t xml:space="preserve">Об установлении тарифов на горячую воду в закрытых системах горячего водоснабжения, поставляемую организациями Свердловской области, с использованием метода индексации на основе долгосрочных параметров регулирования </w:t>
      </w:r>
      <w:r w:rsidRPr="00B46065">
        <w:rPr>
          <w:rFonts w:ascii="Times New Roman" w:hAnsi="Times New Roman" w:cs="Tahoma"/>
          <w:sz w:val="28"/>
          <w:szCs w:val="28"/>
        </w:rPr>
        <w:t>тарифов</w:t>
      </w:r>
      <w:r w:rsidR="007D6807" w:rsidRPr="00B46065">
        <w:rPr>
          <w:rFonts w:ascii="Times New Roman" w:hAnsi="Times New Roman" w:cs="Tahoma"/>
          <w:sz w:val="28"/>
          <w:szCs w:val="28"/>
        </w:rPr>
        <w:t>»</w:t>
      </w:r>
      <w:r w:rsidRPr="00B46065">
        <w:rPr>
          <w:rFonts w:ascii="Times New Roman" w:hAnsi="Times New Roman" w:cs="Tahoma"/>
          <w:sz w:val="28"/>
          <w:szCs w:val="28"/>
        </w:rPr>
        <w:t>, где:</w:t>
      </w:r>
    </w:p>
    <w:p w:rsidR="00AA47D4" w:rsidRPr="00AA47D4" w:rsidRDefault="00AA47D4" w:rsidP="008D4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AA47D4">
        <w:rPr>
          <w:rFonts w:ascii="Times New Roman" w:hAnsi="Times New Roman" w:cs="Tahoma"/>
          <w:sz w:val="28"/>
          <w:szCs w:val="28"/>
        </w:rPr>
        <w:t>Компонент на холодную воду соответствует тарифу, установленному постановлением РЭК Свердловской области от 09.12.2021 N 208-ПК</w:t>
      </w:r>
      <w:r w:rsidR="00613C2C">
        <w:rPr>
          <w:rFonts w:ascii="Times New Roman" w:hAnsi="Times New Roman" w:cs="Tahoma"/>
          <w:sz w:val="28"/>
          <w:szCs w:val="28"/>
        </w:rPr>
        <w:t xml:space="preserve"> </w:t>
      </w:r>
      <w:r w:rsidR="00E02772">
        <w:rPr>
          <w:rFonts w:ascii="Times New Roman" w:hAnsi="Times New Roman" w:cs="Tahoma"/>
          <w:sz w:val="28"/>
          <w:szCs w:val="28"/>
        </w:rPr>
        <w:t>«</w:t>
      </w:r>
      <w:r w:rsidRPr="00AA47D4">
        <w:rPr>
          <w:rFonts w:ascii="Times New Roman" w:hAnsi="Times New Roman" w:cs="Tahoma"/>
          <w:sz w:val="28"/>
          <w:szCs w:val="28"/>
        </w:rPr>
        <w:t xml:space="preserve">Об установлении тарифов в сфере холодного водоснабжения и (или) водоотведения организациям водопроводно-канализационного хозяйства Свердловской области с использованием </w:t>
      </w:r>
      <w:r w:rsidRPr="00AA47D4">
        <w:rPr>
          <w:rFonts w:ascii="Times New Roman" w:hAnsi="Times New Roman" w:cs="Tahoma"/>
          <w:sz w:val="28"/>
          <w:szCs w:val="28"/>
        </w:rPr>
        <w:lastRenderedPageBreak/>
        <w:t>метода индексации на основе долгосрочных параметров регулирован</w:t>
      </w:r>
      <w:r w:rsidR="00307DD5">
        <w:rPr>
          <w:rFonts w:ascii="Times New Roman" w:hAnsi="Times New Roman" w:cs="Tahoma"/>
          <w:sz w:val="28"/>
          <w:szCs w:val="28"/>
        </w:rPr>
        <w:t>ия на 2022 - 2026 годы</w:t>
      </w:r>
      <w:r w:rsidR="00BC78E6">
        <w:rPr>
          <w:rFonts w:ascii="Times New Roman" w:hAnsi="Times New Roman" w:cs="Tahoma"/>
          <w:sz w:val="28"/>
          <w:szCs w:val="28"/>
        </w:rPr>
        <w:t>»</w:t>
      </w:r>
      <w:r w:rsidR="00307DD5">
        <w:rPr>
          <w:rFonts w:ascii="Times New Roman" w:hAnsi="Times New Roman" w:cs="Tahoma"/>
          <w:sz w:val="28"/>
          <w:szCs w:val="28"/>
        </w:rPr>
        <w:t xml:space="preserve"> </w:t>
      </w:r>
      <w:r w:rsidRPr="00AA47D4">
        <w:rPr>
          <w:rFonts w:ascii="Times New Roman" w:hAnsi="Times New Roman" w:cs="Tahoma"/>
          <w:sz w:val="28"/>
          <w:szCs w:val="28"/>
        </w:rPr>
        <w:t xml:space="preserve">для МУП </w:t>
      </w:r>
      <w:r w:rsidR="00BC78E6">
        <w:rPr>
          <w:rFonts w:ascii="Times New Roman" w:hAnsi="Times New Roman" w:cs="Tahoma"/>
          <w:sz w:val="28"/>
          <w:szCs w:val="28"/>
        </w:rPr>
        <w:t>«</w:t>
      </w:r>
      <w:r w:rsidRPr="00AA47D4">
        <w:rPr>
          <w:rFonts w:ascii="Times New Roman" w:hAnsi="Times New Roman" w:cs="Tahoma"/>
          <w:sz w:val="28"/>
          <w:szCs w:val="28"/>
        </w:rPr>
        <w:t>Водоканал</w:t>
      </w:r>
      <w:r w:rsidR="007D6807">
        <w:rPr>
          <w:rFonts w:ascii="Times New Roman" w:hAnsi="Times New Roman" w:cs="Tahoma"/>
          <w:sz w:val="28"/>
          <w:szCs w:val="28"/>
        </w:rPr>
        <w:t>»</w:t>
      </w:r>
      <w:r w:rsidRPr="00AA47D4">
        <w:rPr>
          <w:rFonts w:ascii="Times New Roman" w:hAnsi="Times New Roman" w:cs="Tahoma"/>
          <w:sz w:val="28"/>
          <w:szCs w:val="28"/>
        </w:rPr>
        <w:t>.</w:t>
      </w:r>
    </w:p>
    <w:p w:rsidR="00613C2C" w:rsidRDefault="00613C2C" w:rsidP="00613C2C">
      <w:pPr>
        <w:spacing w:after="60"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AA47D4">
        <w:rPr>
          <w:rFonts w:ascii="Times New Roman" w:hAnsi="Times New Roman" w:cs="Tahoma"/>
          <w:sz w:val="28"/>
          <w:szCs w:val="28"/>
        </w:rPr>
        <w:t>Компонент на тепловую энергию определяется равным цене на тепловую энергию (мощность), определенной соглашением сторон договора теплоснабжения</w:t>
      </w:r>
      <w:r w:rsidRPr="00AA47D4" w:rsidDel="0063308B">
        <w:rPr>
          <w:rFonts w:ascii="Times New Roman" w:hAnsi="Times New Roman" w:cs="Tahoma"/>
          <w:sz w:val="28"/>
          <w:szCs w:val="28"/>
        </w:rPr>
        <w:t xml:space="preserve"> </w:t>
      </w:r>
      <w:r w:rsidRPr="00AA47D4">
        <w:rPr>
          <w:rFonts w:ascii="Times New Roman" w:hAnsi="Times New Roman" w:cs="Tahoma"/>
          <w:sz w:val="28"/>
          <w:szCs w:val="28"/>
        </w:rPr>
        <w:t xml:space="preserve">для соответствующих категорий потребителей тепловой энергии (мощности), сформированных </w:t>
      </w:r>
      <w:r w:rsidR="00307DD5">
        <w:rPr>
          <w:rFonts w:ascii="Times New Roman" w:hAnsi="Times New Roman" w:cs="Tahoma"/>
          <w:sz w:val="28"/>
          <w:szCs w:val="28"/>
        </w:rPr>
        <w:t xml:space="preserve">на основании </w:t>
      </w:r>
      <w:r w:rsidR="00406AD7">
        <w:rPr>
          <w:rFonts w:ascii="Times New Roman" w:hAnsi="Times New Roman"/>
          <w:sz w:val="28"/>
          <w:szCs w:val="28"/>
        </w:rPr>
        <w:t>Порядка</w:t>
      </w:r>
      <w:r w:rsidR="00406AD7" w:rsidRPr="00406AD7">
        <w:rPr>
          <w:rFonts w:ascii="Times New Roman" w:hAnsi="Times New Roman"/>
          <w:sz w:val="28"/>
          <w:szCs w:val="28"/>
        </w:rPr>
        <w:t xml:space="preserve"> определения цен</w:t>
      </w:r>
      <w:r w:rsidRPr="00AA47D4">
        <w:rPr>
          <w:rFonts w:ascii="Times New Roman" w:hAnsi="Times New Roman" w:cs="Tahoma"/>
          <w:bCs/>
          <w:sz w:val="28"/>
          <w:szCs w:val="28"/>
        </w:rPr>
        <w:t xml:space="preserve">, </w:t>
      </w:r>
      <w:r w:rsidRPr="00AA47D4">
        <w:rPr>
          <w:rFonts w:ascii="Times New Roman" w:hAnsi="Times New Roman" w:cs="Tahoma"/>
          <w:sz w:val="28"/>
          <w:szCs w:val="28"/>
        </w:rPr>
        <w:t xml:space="preserve">но не выше предельного уровня цены на тепловую энергию (мощность), утвержденного </w:t>
      </w:r>
      <w:r w:rsidRPr="00AA47D4">
        <w:rPr>
          <w:rFonts w:ascii="Times New Roman" w:hAnsi="Times New Roman"/>
          <w:sz w:val="28"/>
          <w:szCs w:val="28"/>
        </w:rPr>
        <w:t xml:space="preserve">постановлением РЭК Свердловской </w:t>
      </w:r>
      <w:r w:rsidRPr="00307DD5">
        <w:rPr>
          <w:rFonts w:ascii="Times New Roman" w:hAnsi="Times New Roman"/>
          <w:sz w:val="28"/>
          <w:szCs w:val="28"/>
        </w:rPr>
        <w:t xml:space="preserve">области от 14.11.2025 № 172-ПК </w:t>
      </w:r>
      <w:r w:rsidR="00BC78E6">
        <w:rPr>
          <w:rFonts w:ascii="Times New Roman" w:hAnsi="Times New Roman"/>
          <w:sz w:val="28"/>
          <w:szCs w:val="28"/>
        </w:rPr>
        <w:t>«</w:t>
      </w:r>
      <w:r w:rsidRPr="00307DD5">
        <w:rPr>
          <w:rFonts w:ascii="Times New Roman" w:hAnsi="Times New Roman" w:cs="Tahoma"/>
          <w:sz w:val="28"/>
          <w:szCs w:val="28"/>
        </w:rPr>
        <w:t>Об утверж</w:t>
      </w:r>
      <w:r w:rsidRPr="00AA47D4">
        <w:rPr>
          <w:rFonts w:ascii="Times New Roman" w:hAnsi="Times New Roman" w:cs="Tahoma"/>
          <w:sz w:val="28"/>
          <w:szCs w:val="28"/>
        </w:rPr>
        <w:t>дении предельного уровня цены на тепловую энергию (мощность) в ценовой зоне теплоснабжения в городском округе муниципальном образовании «город Екатеринбург» на 2025 год</w:t>
      </w:r>
      <w:r w:rsidR="00BC7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соответствующий период.</w:t>
      </w:r>
    </w:p>
    <w:p w:rsidR="00234A37" w:rsidRDefault="00613C2C" w:rsidP="00AA4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2. </w:t>
      </w:r>
      <w:r w:rsidR="00AA47D4" w:rsidRPr="00AA47D4">
        <w:rPr>
          <w:rFonts w:ascii="Times New Roman" w:hAnsi="Times New Roman" w:cs="Tahoma"/>
          <w:sz w:val="28"/>
          <w:szCs w:val="28"/>
        </w:rPr>
        <w:t xml:space="preserve">Тарифы на горячую воду в открытой системе </w:t>
      </w:r>
      <w:r w:rsidR="00234A37">
        <w:rPr>
          <w:rFonts w:ascii="Times New Roman" w:hAnsi="Times New Roman" w:cs="Tahoma"/>
          <w:sz w:val="28"/>
          <w:szCs w:val="28"/>
        </w:rPr>
        <w:t>теплоснабжения (</w:t>
      </w:r>
      <w:r w:rsidR="00AA47D4" w:rsidRPr="00AA47D4">
        <w:rPr>
          <w:rFonts w:ascii="Times New Roman" w:hAnsi="Times New Roman" w:cs="Tahoma"/>
          <w:sz w:val="28"/>
          <w:szCs w:val="28"/>
        </w:rPr>
        <w:t>горячего водоснабжения</w:t>
      </w:r>
      <w:r w:rsidR="00234A37">
        <w:rPr>
          <w:rFonts w:ascii="Times New Roman" w:hAnsi="Times New Roman" w:cs="Tahoma"/>
          <w:sz w:val="28"/>
          <w:szCs w:val="28"/>
        </w:rPr>
        <w:t>).</w:t>
      </w:r>
      <w:r w:rsidR="00AA47D4" w:rsidRPr="00AA47D4">
        <w:rPr>
          <w:rFonts w:ascii="Times New Roman" w:hAnsi="Times New Roman" w:cs="Tahoma"/>
          <w:sz w:val="28"/>
          <w:szCs w:val="28"/>
        </w:rPr>
        <w:t xml:space="preserve"> </w:t>
      </w:r>
    </w:p>
    <w:p w:rsidR="00AA47D4" w:rsidRPr="00B46065" w:rsidRDefault="00234A37" w:rsidP="00AA4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2.1. Д</w:t>
      </w:r>
      <w:r w:rsidR="00AA47D4" w:rsidRPr="00AA47D4">
        <w:rPr>
          <w:rFonts w:ascii="Times New Roman" w:hAnsi="Times New Roman" w:cs="Tahoma"/>
          <w:sz w:val="28"/>
          <w:szCs w:val="28"/>
        </w:rPr>
        <w:t xml:space="preserve">ля категорий </w:t>
      </w:r>
      <w:r w:rsidR="00AA47D4" w:rsidRPr="00B46065">
        <w:rPr>
          <w:rFonts w:ascii="Times New Roman" w:hAnsi="Times New Roman" w:cs="Tahoma"/>
          <w:sz w:val="28"/>
          <w:szCs w:val="28"/>
        </w:rPr>
        <w:t xml:space="preserve">потребителей А 1.2, П 1.2 </w:t>
      </w:r>
      <w:r w:rsidRPr="00B46065">
        <w:rPr>
          <w:rFonts w:ascii="Times New Roman" w:hAnsi="Times New Roman" w:cs="Tahoma"/>
          <w:sz w:val="28"/>
          <w:szCs w:val="28"/>
        </w:rPr>
        <w:t>тарифы</w:t>
      </w:r>
      <w:r w:rsidRPr="00AA47D4">
        <w:rPr>
          <w:rFonts w:ascii="Times New Roman" w:hAnsi="Times New Roman" w:cs="Tahoma"/>
          <w:sz w:val="28"/>
          <w:szCs w:val="28"/>
        </w:rPr>
        <w:t xml:space="preserve"> на горячую воду в открытой системе </w:t>
      </w:r>
      <w:r>
        <w:rPr>
          <w:rFonts w:ascii="Times New Roman" w:hAnsi="Times New Roman" w:cs="Tahoma"/>
          <w:sz w:val="28"/>
          <w:szCs w:val="28"/>
        </w:rPr>
        <w:t>теплоснабжения (</w:t>
      </w:r>
      <w:r w:rsidRPr="00AA47D4">
        <w:rPr>
          <w:rFonts w:ascii="Times New Roman" w:hAnsi="Times New Roman" w:cs="Tahoma"/>
          <w:sz w:val="28"/>
          <w:szCs w:val="28"/>
        </w:rPr>
        <w:t>горячего водоснабжения</w:t>
      </w:r>
      <w:r>
        <w:rPr>
          <w:rFonts w:ascii="Times New Roman" w:hAnsi="Times New Roman" w:cs="Tahoma"/>
          <w:sz w:val="28"/>
          <w:szCs w:val="28"/>
        </w:rPr>
        <w:t>)</w:t>
      </w:r>
      <w:proofErr w:type="gramStart"/>
      <w:r>
        <w:rPr>
          <w:rFonts w:ascii="Times New Roman" w:hAnsi="Times New Roman" w:cs="Tahoma"/>
          <w:sz w:val="28"/>
          <w:szCs w:val="28"/>
        </w:rPr>
        <w:t>.</w:t>
      </w:r>
      <w:proofErr w:type="gramEnd"/>
      <w:r w:rsidRPr="00AA47D4">
        <w:rPr>
          <w:rFonts w:ascii="Times New Roman" w:hAnsi="Times New Roman" w:cs="Tahoma"/>
          <w:sz w:val="28"/>
          <w:szCs w:val="28"/>
        </w:rPr>
        <w:t xml:space="preserve"> </w:t>
      </w:r>
      <w:r w:rsidR="00AA47D4" w:rsidRPr="00AA47D4">
        <w:rPr>
          <w:rFonts w:ascii="Times New Roman" w:hAnsi="Times New Roman" w:cs="Tahoma"/>
          <w:sz w:val="28"/>
          <w:szCs w:val="28"/>
        </w:rPr>
        <w:t xml:space="preserve">установлены постановлением РЭК Свердловской области от 13.12.2023 N 229-ПК </w:t>
      </w:r>
      <w:r w:rsidR="00AA47D4" w:rsidRPr="00AA47D4">
        <w:rPr>
          <w:rFonts w:ascii="Arial" w:hAnsi="Arial" w:cs="Arial"/>
          <w:szCs w:val="20"/>
        </w:rPr>
        <w:t>"</w:t>
      </w:r>
      <w:r w:rsidR="00AA47D4" w:rsidRPr="00AA47D4">
        <w:rPr>
          <w:rFonts w:ascii="Times New Roman" w:hAnsi="Times New Roman" w:cs="Tahoma"/>
          <w:sz w:val="28"/>
          <w:szCs w:val="28"/>
        </w:rPr>
        <w:t xml:space="preserve">Об установлении тарифов на горячую воду в открытых </w:t>
      </w:r>
      <w:r w:rsidR="00AA47D4" w:rsidRPr="00AA47D4">
        <w:rPr>
          <w:rFonts w:ascii="Times New Roman" w:hAnsi="Times New Roman" w:cs="Tahoma"/>
          <w:sz w:val="28"/>
          <w:szCs w:val="28"/>
        </w:rPr>
        <w:lastRenderedPageBreak/>
        <w:t xml:space="preserve">системах теплоснабжения (горячего водоснабжения), поставляемую теплоснабжающими организациями Свердловской области, с использованием </w:t>
      </w:r>
      <w:r w:rsidR="00AA47D4" w:rsidRPr="00B46065">
        <w:rPr>
          <w:rFonts w:ascii="Times New Roman" w:hAnsi="Times New Roman" w:cs="Tahoma"/>
          <w:sz w:val="28"/>
          <w:szCs w:val="28"/>
        </w:rPr>
        <w:t>метода индексации установленных тарифов на основе долгосрочных параметров регул</w:t>
      </w:r>
      <w:r w:rsidRPr="00B46065">
        <w:rPr>
          <w:rFonts w:ascii="Times New Roman" w:hAnsi="Times New Roman" w:cs="Tahoma"/>
          <w:sz w:val="28"/>
          <w:szCs w:val="28"/>
        </w:rPr>
        <w:t>ирования</w:t>
      </w:r>
      <w:r w:rsidR="00064952" w:rsidRPr="00B46065">
        <w:rPr>
          <w:rFonts w:ascii="Times New Roman" w:hAnsi="Times New Roman" w:cs="Tahoma"/>
          <w:sz w:val="28"/>
          <w:szCs w:val="28"/>
        </w:rPr>
        <w:t>»</w:t>
      </w:r>
      <w:r w:rsidR="00A23EE3">
        <w:rPr>
          <w:rFonts w:ascii="Times New Roman" w:hAnsi="Times New Roman" w:cs="Tahoma"/>
          <w:sz w:val="28"/>
          <w:szCs w:val="28"/>
        </w:rPr>
        <w:t xml:space="preserve">, </w:t>
      </w:r>
      <w:r w:rsidR="00AA47D4" w:rsidRPr="00B46065">
        <w:rPr>
          <w:rFonts w:ascii="Times New Roman" w:hAnsi="Times New Roman" w:cs="Tahoma"/>
          <w:sz w:val="28"/>
          <w:szCs w:val="28"/>
        </w:rPr>
        <w:t>где:</w:t>
      </w:r>
    </w:p>
    <w:p w:rsidR="00A56B9E" w:rsidRPr="001443BB" w:rsidRDefault="00AA47D4" w:rsidP="00A56B9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3BB">
        <w:rPr>
          <w:rFonts w:ascii="Times New Roman" w:hAnsi="Times New Roman" w:cs="Times New Roman"/>
          <w:sz w:val="28"/>
          <w:szCs w:val="28"/>
        </w:rPr>
        <w:t>Компонент на теплоноситель соответствует тарифу</w:t>
      </w:r>
      <w:r w:rsidR="00386A18" w:rsidRPr="001443BB">
        <w:rPr>
          <w:rFonts w:ascii="Times New Roman" w:hAnsi="Times New Roman" w:cs="Times New Roman"/>
          <w:sz w:val="28"/>
          <w:szCs w:val="28"/>
        </w:rPr>
        <w:t xml:space="preserve"> на теплоноситель (вода)</w:t>
      </w:r>
      <w:r w:rsidRPr="001443BB">
        <w:rPr>
          <w:rFonts w:ascii="Times New Roman" w:hAnsi="Times New Roman" w:cs="Times New Roman"/>
          <w:sz w:val="28"/>
          <w:szCs w:val="28"/>
        </w:rPr>
        <w:t>,</w:t>
      </w:r>
      <w:r w:rsidR="00386A18" w:rsidRPr="001443BB">
        <w:t xml:space="preserve"> </w:t>
      </w:r>
      <w:r w:rsidR="00F45361" w:rsidRPr="001443BB">
        <w:rPr>
          <w:rFonts w:ascii="Times New Roman" w:hAnsi="Times New Roman" w:cs="Times New Roman"/>
          <w:sz w:val="28"/>
          <w:szCs w:val="28"/>
        </w:rPr>
        <w:t>поставляем</w:t>
      </w:r>
      <w:r w:rsidR="001443BB">
        <w:rPr>
          <w:rFonts w:ascii="Times New Roman" w:hAnsi="Times New Roman" w:cs="Times New Roman"/>
          <w:sz w:val="28"/>
          <w:szCs w:val="28"/>
        </w:rPr>
        <w:t>ый</w:t>
      </w:r>
      <w:r w:rsidR="00F45361" w:rsidRPr="001443BB">
        <w:rPr>
          <w:rFonts w:ascii="Times New Roman" w:hAnsi="Times New Roman" w:cs="Times New Roman"/>
          <w:sz w:val="28"/>
          <w:szCs w:val="28"/>
        </w:rPr>
        <w:t xml:space="preserve"> потребителям теплоснабжающей организацией, владеющей источниками тепловой энергии</w:t>
      </w:r>
      <w:r w:rsidR="00386A18" w:rsidRPr="001443BB">
        <w:rPr>
          <w:rFonts w:ascii="Times New Roman" w:hAnsi="Times New Roman" w:cs="Times New Roman"/>
          <w:sz w:val="28"/>
          <w:szCs w:val="28"/>
        </w:rPr>
        <w:t>,</w:t>
      </w:r>
      <w:r w:rsidRPr="001443BB">
        <w:rPr>
          <w:rFonts w:ascii="Times New Roman" w:hAnsi="Times New Roman" w:cs="Times New Roman"/>
          <w:sz w:val="28"/>
          <w:szCs w:val="28"/>
        </w:rPr>
        <w:t xml:space="preserve"> установленному </w:t>
      </w:r>
      <w:r w:rsidR="00386A18" w:rsidRPr="001443BB">
        <w:rPr>
          <w:rFonts w:ascii="Times New Roman" w:hAnsi="Times New Roman" w:cs="Times New Roman"/>
          <w:sz w:val="28"/>
          <w:szCs w:val="28"/>
        </w:rPr>
        <w:t>пунктом 64 Приложения к постановлению</w:t>
      </w:r>
      <w:r w:rsidRPr="001443BB">
        <w:rPr>
          <w:rFonts w:ascii="Times New Roman" w:hAnsi="Times New Roman" w:cs="Times New Roman"/>
          <w:sz w:val="28"/>
          <w:szCs w:val="28"/>
        </w:rPr>
        <w:t xml:space="preserve"> РЭК Свердловской области от 06.12.2023 N 218-ПК </w:t>
      </w:r>
      <w:r w:rsidR="008D4F06" w:rsidRPr="001443BB">
        <w:rPr>
          <w:rFonts w:ascii="Times New Roman" w:hAnsi="Times New Roman" w:cs="Times New Roman"/>
          <w:sz w:val="28"/>
          <w:szCs w:val="28"/>
        </w:rPr>
        <w:t>«</w:t>
      </w:r>
      <w:r w:rsidRPr="001443BB">
        <w:rPr>
          <w:rFonts w:ascii="Times New Roman" w:hAnsi="Times New Roman" w:cs="Times New Roman"/>
          <w:sz w:val="28"/>
          <w:szCs w:val="28"/>
        </w:rPr>
        <w:t>Об установлении тарифов на теплоноситель, п</w:t>
      </w:r>
      <w:r w:rsidR="00613C2C" w:rsidRPr="001443BB">
        <w:rPr>
          <w:rFonts w:ascii="Times New Roman" w:hAnsi="Times New Roman" w:cs="Times New Roman"/>
          <w:sz w:val="28"/>
          <w:szCs w:val="28"/>
        </w:rPr>
        <w:t xml:space="preserve">оставляемый теплоснабжающими </w:t>
      </w:r>
      <w:r w:rsidRPr="001443BB">
        <w:rPr>
          <w:rFonts w:ascii="Times New Roman" w:hAnsi="Times New Roman" w:cs="Times New Roman"/>
          <w:sz w:val="28"/>
          <w:szCs w:val="28"/>
        </w:rPr>
        <w:t>организациями Свердловской области, с использованием метода индексации установленных тарифов на основе долгосрочных параметров регулирования</w:t>
      </w:r>
      <w:r w:rsidR="008D4F06" w:rsidRPr="001443BB">
        <w:rPr>
          <w:rFonts w:ascii="Times New Roman" w:hAnsi="Times New Roman" w:cs="Times New Roman"/>
          <w:sz w:val="28"/>
          <w:szCs w:val="28"/>
        </w:rPr>
        <w:t>»</w:t>
      </w:r>
      <w:r w:rsidR="003A61F3" w:rsidRPr="00144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D4" w:rsidRPr="001443BB" w:rsidRDefault="00406AD7" w:rsidP="00406AD7">
      <w:pPr>
        <w:spacing w:after="60"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1443BB">
        <w:rPr>
          <w:rFonts w:ascii="Times New Roman" w:hAnsi="Times New Roman" w:cs="Tahoma"/>
          <w:sz w:val="28"/>
          <w:szCs w:val="28"/>
        </w:rPr>
        <w:t>Компонент на тепловую энергию определяется равным цене на тепловую энергию (мощность), определенной соглашением сторон договора теплоснабжения</w:t>
      </w:r>
      <w:r w:rsidRPr="001443BB" w:rsidDel="0063308B">
        <w:rPr>
          <w:rFonts w:ascii="Times New Roman" w:hAnsi="Times New Roman" w:cs="Tahoma"/>
          <w:sz w:val="28"/>
          <w:szCs w:val="28"/>
        </w:rPr>
        <w:t xml:space="preserve"> </w:t>
      </w:r>
      <w:r w:rsidRPr="001443BB">
        <w:rPr>
          <w:rFonts w:ascii="Times New Roman" w:hAnsi="Times New Roman" w:cs="Tahoma"/>
          <w:sz w:val="28"/>
          <w:szCs w:val="28"/>
        </w:rPr>
        <w:t xml:space="preserve">для соответствующих категорий потребителей тепловой энергии (мощности), сформированных на основании </w:t>
      </w:r>
      <w:r w:rsidRPr="001443BB">
        <w:rPr>
          <w:rFonts w:ascii="Times New Roman" w:hAnsi="Times New Roman"/>
          <w:sz w:val="28"/>
          <w:szCs w:val="28"/>
        </w:rPr>
        <w:t>Порядка определения цен</w:t>
      </w:r>
      <w:r w:rsidRPr="001443BB">
        <w:rPr>
          <w:rFonts w:ascii="Times New Roman" w:hAnsi="Times New Roman" w:cs="Tahoma"/>
          <w:bCs/>
          <w:sz w:val="28"/>
          <w:szCs w:val="28"/>
        </w:rPr>
        <w:t xml:space="preserve">, </w:t>
      </w:r>
      <w:r w:rsidRPr="001443BB">
        <w:rPr>
          <w:rFonts w:ascii="Times New Roman" w:hAnsi="Times New Roman" w:cs="Tahoma"/>
          <w:sz w:val="28"/>
          <w:szCs w:val="28"/>
        </w:rPr>
        <w:t xml:space="preserve">но не выше предельного уровня цены на тепловую энергию (мощность), </w:t>
      </w:r>
      <w:r w:rsidRPr="001443BB">
        <w:rPr>
          <w:rFonts w:ascii="Times New Roman" w:hAnsi="Times New Roman" w:cs="Tahoma"/>
          <w:sz w:val="28"/>
          <w:szCs w:val="28"/>
        </w:rPr>
        <w:lastRenderedPageBreak/>
        <w:t xml:space="preserve">утвержденного </w:t>
      </w:r>
      <w:r w:rsidRPr="001443BB">
        <w:rPr>
          <w:rFonts w:ascii="Times New Roman" w:hAnsi="Times New Roman"/>
          <w:sz w:val="28"/>
          <w:szCs w:val="28"/>
        </w:rPr>
        <w:t xml:space="preserve">постановлением РЭК Свердловской области от 14.11.2025 № 172-ПК </w:t>
      </w:r>
      <w:r w:rsidR="00BC78E6" w:rsidRPr="001443BB">
        <w:rPr>
          <w:rFonts w:ascii="Times New Roman" w:hAnsi="Times New Roman"/>
          <w:sz w:val="28"/>
          <w:szCs w:val="28"/>
        </w:rPr>
        <w:t>«</w:t>
      </w:r>
      <w:r w:rsidRPr="001443BB">
        <w:rPr>
          <w:rFonts w:ascii="Times New Roman" w:hAnsi="Times New Roman" w:cs="Tahoma"/>
          <w:sz w:val="28"/>
          <w:szCs w:val="28"/>
        </w:rPr>
        <w:t>Об утверждении предельного уровня цены на тепловую энергию (мощность) в ценовой зоне теплоснабжения в городском округе муниципальном образовании «город Екатеринбург» на 2025 год</w:t>
      </w:r>
      <w:r w:rsidR="00BC78E6" w:rsidRPr="001443BB">
        <w:rPr>
          <w:rFonts w:ascii="Times New Roman" w:hAnsi="Times New Roman"/>
          <w:sz w:val="28"/>
          <w:szCs w:val="28"/>
        </w:rPr>
        <w:t>»</w:t>
      </w:r>
      <w:r w:rsidRPr="001443BB">
        <w:rPr>
          <w:rFonts w:ascii="Times New Roman" w:hAnsi="Times New Roman"/>
          <w:sz w:val="28"/>
          <w:szCs w:val="28"/>
        </w:rPr>
        <w:t xml:space="preserve"> на соответствующий период.</w:t>
      </w:r>
    </w:p>
    <w:p w:rsidR="00AA47D4" w:rsidRPr="001443BB" w:rsidRDefault="00234A37" w:rsidP="00AA4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BB">
        <w:rPr>
          <w:rFonts w:ascii="Times New Roman" w:hAnsi="Times New Roman"/>
          <w:sz w:val="28"/>
          <w:szCs w:val="28"/>
        </w:rPr>
        <w:t xml:space="preserve">2.2. </w:t>
      </w:r>
      <w:r w:rsidR="00E34435" w:rsidRPr="001443BB">
        <w:rPr>
          <w:rFonts w:ascii="Times New Roman" w:hAnsi="Times New Roman"/>
          <w:sz w:val="28"/>
          <w:szCs w:val="28"/>
        </w:rPr>
        <w:t xml:space="preserve">Для категорий потребителей А 1.6, П 1.6, П 1.9 </w:t>
      </w:r>
      <w:r w:rsidR="00BC78E6" w:rsidRPr="001443BB">
        <w:rPr>
          <w:rFonts w:ascii="Times New Roman" w:hAnsi="Times New Roman"/>
          <w:sz w:val="28"/>
          <w:szCs w:val="28"/>
        </w:rPr>
        <w:t>т</w:t>
      </w:r>
      <w:r w:rsidR="00AA47D4" w:rsidRPr="001443BB">
        <w:rPr>
          <w:rFonts w:ascii="Times New Roman" w:hAnsi="Times New Roman"/>
          <w:sz w:val="28"/>
          <w:szCs w:val="28"/>
        </w:rPr>
        <w:t xml:space="preserve">арифы на горячую воду в открытой системе горячего </w:t>
      </w:r>
      <w:r w:rsidR="00E02772" w:rsidRPr="001443BB">
        <w:rPr>
          <w:rFonts w:ascii="Times New Roman" w:hAnsi="Times New Roman"/>
          <w:sz w:val="28"/>
          <w:szCs w:val="28"/>
        </w:rPr>
        <w:t xml:space="preserve">водоснабжения </w:t>
      </w:r>
      <w:r w:rsidR="00AA47D4" w:rsidRPr="001443BB">
        <w:rPr>
          <w:rFonts w:ascii="Times New Roman" w:hAnsi="Times New Roman"/>
          <w:sz w:val="28"/>
          <w:szCs w:val="28"/>
        </w:rPr>
        <w:t xml:space="preserve">установлены постановлением РЭК Свердловской области от 17.12.2024 N 234-ПК </w:t>
      </w:r>
      <w:r w:rsidR="00B2357B" w:rsidRPr="001443BB">
        <w:rPr>
          <w:rFonts w:ascii="Times New Roman" w:hAnsi="Times New Roman"/>
          <w:sz w:val="28"/>
          <w:szCs w:val="28"/>
        </w:rPr>
        <w:t>«</w:t>
      </w:r>
      <w:r w:rsidR="00AA47D4" w:rsidRPr="001443BB">
        <w:rPr>
          <w:rFonts w:ascii="Times New Roman" w:hAnsi="Times New Roman"/>
          <w:sz w:val="28"/>
          <w:szCs w:val="28"/>
        </w:rPr>
        <w:t>Об установлении тарифов на горячую воду в открытых системах теплоснабжения (горячего водоснабжения), поставляемую теплоснабжающими организациями Свердловской области</w:t>
      </w:r>
      <w:r w:rsidR="002C4AA3" w:rsidRPr="001443BB">
        <w:rPr>
          <w:rFonts w:ascii="Times New Roman" w:hAnsi="Times New Roman"/>
          <w:sz w:val="28"/>
          <w:szCs w:val="28"/>
        </w:rPr>
        <w:t>»,</w:t>
      </w:r>
      <w:r w:rsidR="00AA47D4" w:rsidRPr="001443BB">
        <w:rPr>
          <w:rFonts w:ascii="Times New Roman" w:hAnsi="Times New Roman"/>
          <w:sz w:val="28"/>
          <w:szCs w:val="28"/>
        </w:rPr>
        <w:t xml:space="preserve"> где:</w:t>
      </w:r>
    </w:p>
    <w:p w:rsidR="00AA47D4" w:rsidRDefault="00AA47D4" w:rsidP="002B29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BB">
        <w:rPr>
          <w:rFonts w:ascii="Times New Roman" w:hAnsi="Times New Roman"/>
          <w:sz w:val="28"/>
          <w:szCs w:val="28"/>
        </w:rPr>
        <w:t>Компонент на теплоноситель соответствует тарифу</w:t>
      </w:r>
      <w:r w:rsidR="002C4AA3" w:rsidRPr="001443BB">
        <w:rPr>
          <w:rFonts w:ascii="Times New Roman" w:hAnsi="Times New Roman"/>
          <w:sz w:val="28"/>
          <w:szCs w:val="28"/>
        </w:rPr>
        <w:t xml:space="preserve"> на теплоноситель, поставляем</w:t>
      </w:r>
      <w:r w:rsidR="001443BB">
        <w:rPr>
          <w:rFonts w:ascii="Times New Roman" w:hAnsi="Times New Roman"/>
          <w:sz w:val="28"/>
          <w:szCs w:val="28"/>
        </w:rPr>
        <w:t>ый</w:t>
      </w:r>
      <w:r w:rsidR="002C4AA3" w:rsidRPr="001443BB">
        <w:rPr>
          <w:rFonts w:ascii="Times New Roman" w:hAnsi="Times New Roman"/>
          <w:sz w:val="28"/>
          <w:szCs w:val="28"/>
        </w:rPr>
        <w:t xml:space="preserve"> потребителям теплоснабжающей организацией от источников тепловой энергии</w:t>
      </w:r>
      <w:r w:rsidRPr="001443BB">
        <w:rPr>
          <w:rFonts w:ascii="Times New Roman" w:hAnsi="Times New Roman"/>
          <w:sz w:val="28"/>
          <w:szCs w:val="28"/>
        </w:rPr>
        <w:t xml:space="preserve">, установленному </w:t>
      </w:r>
      <w:r w:rsidR="002C4AA3" w:rsidRPr="001443BB">
        <w:rPr>
          <w:rFonts w:ascii="Times New Roman" w:hAnsi="Times New Roman"/>
          <w:sz w:val="28"/>
          <w:szCs w:val="28"/>
        </w:rPr>
        <w:t>пунктом 2 Приложения к постановлению</w:t>
      </w:r>
      <w:r w:rsidRPr="001443BB">
        <w:rPr>
          <w:rFonts w:ascii="Times New Roman" w:hAnsi="Times New Roman"/>
          <w:sz w:val="28"/>
          <w:szCs w:val="28"/>
        </w:rPr>
        <w:t xml:space="preserve"> РЭК Свердловской области от 12.12.2024 N 181-</w:t>
      </w:r>
      <w:r w:rsidR="00E02772" w:rsidRPr="001443BB">
        <w:rPr>
          <w:rFonts w:ascii="Times New Roman" w:hAnsi="Times New Roman"/>
          <w:sz w:val="28"/>
          <w:szCs w:val="28"/>
        </w:rPr>
        <w:t>ПК «</w:t>
      </w:r>
      <w:r w:rsidRPr="001443BB">
        <w:rPr>
          <w:rFonts w:ascii="Times New Roman" w:hAnsi="Times New Roman"/>
          <w:sz w:val="28"/>
          <w:szCs w:val="28"/>
        </w:rPr>
        <w:t xml:space="preserve">Об установлении тарифов на теплоноситель, поставляемый теплоснабжающими организациями Свердловской </w:t>
      </w:r>
      <w:r w:rsidR="00E02772" w:rsidRPr="001443BB">
        <w:rPr>
          <w:rFonts w:ascii="Times New Roman" w:hAnsi="Times New Roman"/>
          <w:sz w:val="28"/>
          <w:szCs w:val="28"/>
        </w:rPr>
        <w:t>области»</w:t>
      </w:r>
      <w:r w:rsidR="002C4AA3" w:rsidRPr="001443BB">
        <w:rPr>
          <w:rFonts w:ascii="Times New Roman" w:hAnsi="Times New Roman"/>
          <w:sz w:val="28"/>
          <w:szCs w:val="28"/>
        </w:rPr>
        <w:t>.</w:t>
      </w:r>
    </w:p>
    <w:p w:rsidR="00406AD7" w:rsidRDefault="00406AD7" w:rsidP="00406AD7">
      <w:pPr>
        <w:spacing w:after="60"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AA47D4">
        <w:rPr>
          <w:rFonts w:ascii="Times New Roman" w:hAnsi="Times New Roman" w:cs="Tahoma"/>
          <w:sz w:val="28"/>
          <w:szCs w:val="28"/>
        </w:rPr>
        <w:lastRenderedPageBreak/>
        <w:t>Компонент на тепловую энергию определяется равным цене на тепловую энергию (мощность), определенной соглашением сторон договора теплоснабжения</w:t>
      </w:r>
      <w:r w:rsidRPr="00AA47D4" w:rsidDel="0063308B">
        <w:rPr>
          <w:rFonts w:ascii="Times New Roman" w:hAnsi="Times New Roman" w:cs="Tahoma"/>
          <w:sz w:val="28"/>
          <w:szCs w:val="28"/>
        </w:rPr>
        <w:t xml:space="preserve"> </w:t>
      </w:r>
      <w:r w:rsidRPr="00AA47D4">
        <w:rPr>
          <w:rFonts w:ascii="Times New Roman" w:hAnsi="Times New Roman" w:cs="Tahoma"/>
          <w:sz w:val="28"/>
          <w:szCs w:val="28"/>
        </w:rPr>
        <w:t xml:space="preserve">для соответствующих категорий потребителей тепловой энергии (мощности), сформированных </w:t>
      </w:r>
      <w:r>
        <w:rPr>
          <w:rFonts w:ascii="Times New Roman" w:hAnsi="Times New Roman" w:cs="Tahoma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Порядка</w:t>
      </w:r>
      <w:r w:rsidRPr="00406AD7">
        <w:rPr>
          <w:rFonts w:ascii="Times New Roman" w:hAnsi="Times New Roman"/>
          <w:sz w:val="28"/>
          <w:szCs w:val="28"/>
        </w:rPr>
        <w:t xml:space="preserve"> определения цен</w:t>
      </w:r>
      <w:r w:rsidRPr="00AA47D4">
        <w:rPr>
          <w:rFonts w:ascii="Times New Roman" w:hAnsi="Times New Roman" w:cs="Tahoma"/>
          <w:bCs/>
          <w:sz w:val="28"/>
          <w:szCs w:val="28"/>
        </w:rPr>
        <w:t xml:space="preserve">, </w:t>
      </w:r>
      <w:r w:rsidRPr="00AA47D4">
        <w:rPr>
          <w:rFonts w:ascii="Times New Roman" w:hAnsi="Times New Roman" w:cs="Tahoma"/>
          <w:sz w:val="28"/>
          <w:szCs w:val="28"/>
        </w:rPr>
        <w:t xml:space="preserve">но не выше предельного уровня цены на тепловую энергию (мощность), утвержденного </w:t>
      </w:r>
      <w:r w:rsidRPr="00AA47D4">
        <w:rPr>
          <w:rFonts w:ascii="Times New Roman" w:hAnsi="Times New Roman"/>
          <w:sz w:val="28"/>
          <w:szCs w:val="28"/>
        </w:rPr>
        <w:t xml:space="preserve">постановлением РЭК Свердловской </w:t>
      </w:r>
      <w:r w:rsidRPr="00307DD5">
        <w:rPr>
          <w:rFonts w:ascii="Times New Roman" w:hAnsi="Times New Roman"/>
          <w:sz w:val="28"/>
          <w:szCs w:val="28"/>
        </w:rPr>
        <w:t xml:space="preserve">области от 14.11.2025 № 172-ПК </w:t>
      </w:r>
      <w:r w:rsidR="00594067">
        <w:rPr>
          <w:rFonts w:ascii="Times New Roman" w:hAnsi="Times New Roman"/>
          <w:sz w:val="28"/>
          <w:szCs w:val="28"/>
        </w:rPr>
        <w:t>«</w:t>
      </w:r>
      <w:r w:rsidRPr="00307DD5">
        <w:rPr>
          <w:rFonts w:ascii="Times New Roman" w:hAnsi="Times New Roman" w:cs="Tahoma"/>
          <w:sz w:val="28"/>
          <w:szCs w:val="28"/>
        </w:rPr>
        <w:t>Об утверж</w:t>
      </w:r>
      <w:r w:rsidRPr="00AA47D4">
        <w:rPr>
          <w:rFonts w:ascii="Times New Roman" w:hAnsi="Times New Roman" w:cs="Tahoma"/>
          <w:sz w:val="28"/>
          <w:szCs w:val="28"/>
        </w:rPr>
        <w:t>дении предельного уровня цены на тепловую энергию (мощность) в ценовой зоне теплоснабжения в городском округе муниципальном образовании «город Екатеринбург» на 2025 год</w:t>
      </w:r>
      <w:r w:rsidR="005940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соответствующий период.</w:t>
      </w:r>
    </w:p>
    <w:p w:rsidR="008F4942" w:rsidRDefault="008F4942" w:rsidP="007D6807">
      <w:pPr>
        <w:rPr>
          <w:rFonts w:ascii="Times New Roman" w:hAnsi="Times New Roman"/>
          <w:b/>
          <w:sz w:val="28"/>
          <w:szCs w:val="28"/>
        </w:rPr>
        <w:sectPr w:rsidR="008F4942" w:rsidSect="008F4942">
          <w:pgSz w:w="11909" w:h="16834" w:code="9"/>
          <w:pgMar w:top="567" w:right="567" w:bottom="567" w:left="1134" w:header="284" w:footer="567" w:gutter="0"/>
          <w:pgNumType w:start="1"/>
          <w:cols w:space="708"/>
          <w:formProt w:val="0"/>
          <w:noEndnote/>
          <w:titlePg/>
          <w:docGrid w:linePitch="272"/>
        </w:sectPr>
      </w:pPr>
    </w:p>
    <w:p w:rsidR="008F4942" w:rsidRDefault="008F4942" w:rsidP="008F49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942" w:rsidRDefault="008F4942" w:rsidP="008F4942">
      <w:pPr>
        <w:jc w:val="center"/>
        <w:rPr>
          <w:rFonts w:ascii="Times New Roman" w:hAnsi="Times New Roman"/>
          <w:b/>
          <w:sz w:val="28"/>
          <w:szCs w:val="28"/>
        </w:rPr>
      </w:pPr>
      <w:r w:rsidRPr="00465AD3">
        <w:rPr>
          <w:rFonts w:ascii="Times New Roman" w:hAnsi="Times New Roman"/>
          <w:b/>
          <w:sz w:val="28"/>
          <w:szCs w:val="28"/>
        </w:rPr>
        <w:t>Информация о ценах (тарифах) на горячую воду</w:t>
      </w:r>
      <w:r>
        <w:rPr>
          <w:rFonts w:ascii="Times New Roman" w:hAnsi="Times New Roman"/>
          <w:b/>
          <w:sz w:val="28"/>
          <w:szCs w:val="28"/>
        </w:rPr>
        <w:t xml:space="preserve">, поставляемую потребителям </w:t>
      </w:r>
      <w:r w:rsidRPr="00465AD3">
        <w:rPr>
          <w:rFonts w:ascii="Times New Roman" w:hAnsi="Times New Roman"/>
          <w:b/>
          <w:sz w:val="28"/>
          <w:szCs w:val="28"/>
        </w:rPr>
        <w:t>ПАО «Т Плюс»</w:t>
      </w:r>
    </w:p>
    <w:p w:rsidR="008F4942" w:rsidRDefault="008F4942" w:rsidP="008F49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465AD3">
        <w:rPr>
          <w:rFonts w:ascii="Times New Roman" w:hAnsi="Times New Roman"/>
          <w:b/>
          <w:sz w:val="28"/>
          <w:szCs w:val="28"/>
        </w:rPr>
        <w:t xml:space="preserve">городского округа муниципального образования </w:t>
      </w:r>
    </w:p>
    <w:p w:rsidR="008F4942" w:rsidRDefault="008F4942" w:rsidP="008F4942">
      <w:pPr>
        <w:jc w:val="center"/>
        <w:rPr>
          <w:rFonts w:ascii="Times New Roman" w:hAnsi="Times New Roman"/>
          <w:b/>
          <w:sz w:val="28"/>
          <w:szCs w:val="28"/>
        </w:rPr>
      </w:pPr>
      <w:r w:rsidRPr="00465AD3">
        <w:rPr>
          <w:rFonts w:ascii="Times New Roman" w:hAnsi="Times New Roman"/>
          <w:b/>
          <w:sz w:val="28"/>
          <w:szCs w:val="28"/>
        </w:rPr>
        <w:t xml:space="preserve">«город Екатеринбург», </w:t>
      </w:r>
      <w:r>
        <w:rPr>
          <w:rFonts w:ascii="Times New Roman" w:hAnsi="Times New Roman"/>
          <w:b/>
          <w:sz w:val="28"/>
          <w:szCs w:val="28"/>
        </w:rPr>
        <w:t>отнесенного к ценовой зоне теплоснабжения,</w:t>
      </w:r>
    </w:p>
    <w:p w:rsidR="008F4942" w:rsidRPr="00465AD3" w:rsidRDefault="008F4942" w:rsidP="008F49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период с 01.12.2025 по 31</w:t>
      </w:r>
      <w:r w:rsidRPr="00465AD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12.2025</w:t>
      </w:r>
      <w:r w:rsidRPr="00465AD3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3"/>
        <w:gridCol w:w="2041"/>
        <w:gridCol w:w="1812"/>
        <w:gridCol w:w="1843"/>
        <w:gridCol w:w="1981"/>
        <w:gridCol w:w="1843"/>
        <w:gridCol w:w="1981"/>
        <w:gridCol w:w="1841"/>
        <w:gridCol w:w="1945"/>
      </w:tblGrid>
      <w:tr w:rsidR="00A45A14" w:rsidRPr="00F57199" w:rsidTr="003875F4">
        <w:trPr>
          <w:cantSplit/>
          <w:trHeight w:val="3280"/>
          <w:tblHeader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45A14"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(для потребителей </w:t>
            </w:r>
          </w:p>
          <w:p w:rsidR="00A45A14" w:rsidRPr="00A45A14" w:rsidRDefault="00A45A14" w:rsidP="000649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, подключенных к тепловым сетям)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(для потребителей ПАО «Т Плюс» на коллекторах)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5, 8-11, 13, 15-17, 19, 21, 22, 30, 31, 33, 34, 36, 37,40-44, 48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(для потребителей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подключенных к тепловым сетям)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(для потребителей 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подключенных к тепловым сетям)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(для потребителей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подключенных к тепловым сетям)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5F4" w:rsidRPr="00A45A14" w:rsidRDefault="003875F4" w:rsidP="003875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26-28</w:t>
            </w:r>
          </w:p>
          <w:p w:rsidR="003875F4" w:rsidRPr="00A45A14" w:rsidRDefault="003875F4" w:rsidP="003875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(для потребителей </w:t>
            </w:r>
          </w:p>
          <w:p w:rsidR="00A45A14" w:rsidRPr="00A45A14" w:rsidRDefault="003875F4" w:rsidP="000649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, подключенных к тепловым сетям)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D13EA3" w:rsidRDefault="003875F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3EA3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  <w:p w:rsidR="00A45A14" w:rsidRPr="00A45A14" w:rsidRDefault="00A45A14" w:rsidP="00167B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(для потребителей </w:t>
            </w:r>
          </w:p>
          <w:p w:rsidR="00A45A14" w:rsidRPr="00A45A14" w:rsidRDefault="00A45A14" w:rsidP="000649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ПАО 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Т Плюс</w:t>
            </w:r>
            <w:r w:rsidR="0006495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подключенных </w:t>
            </w:r>
            <w:r w:rsidR="003875F4">
              <w:rPr>
                <w:rFonts w:ascii="Times New Roman" w:hAnsi="Times New Roman"/>
                <w:color w:val="000000"/>
                <w:sz w:val="22"/>
                <w:szCs w:val="22"/>
              </w:rPr>
              <w:t>на коллекторах</w:t>
            </w:r>
            <w:r w:rsidRPr="00A45A14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A45A14" w:rsidRPr="00F57199" w:rsidTr="00A45A14">
        <w:trPr>
          <w:cantSplit/>
          <w:trHeight w:val="85"/>
          <w:tblHeader/>
        </w:trPr>
        <w:tc>
          <w:tcPr>
            <w:tcW w:w="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14" w:rsidRPr="008E77AD" w:rsidRDefault="00A45A14" w:rsidP="00167B5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14" w:rsidRPr="008E77AD" w:rsidRDefault="00A45A14" w:rsidP="00167B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A14" w:rsidRPr="003875F4" w:rsidRDefault="00A45A1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8E77A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1.2</w:t>
            </w:r>
            <w:r w:rsidR="003875F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3875F4" w:rsidRDefault="003875F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  <w:r w:rsidR="00A45A14" w:rsidRPr="008E77A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3875F4" w:rsidRDefault="00A45A1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8E77A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1.6</w:t>
            </w:r>
            <w:r w:rsidR="003875F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3875F4" w:rsidRDefault="00A45A1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8E77A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1.7</w:t>
            </w:r>
            <w:r w:rsidR="003875F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A14" w:rsidRPr="003875F4" w:rsidRDefault="00A45A1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8E77A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1.9</w:t>
            </w:r>
            <w:r w:rsidR="003875F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3875F4" w:rsidRDefault="003875F4" w:rsidP="003875F4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1.13.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3875F4" w:rsidRDefault="003875F4" w:rsidP="008D090B">
            <w:pPr>
              <w:tabs>
                <w:tab w:val="left" w:pos="1186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1.1</w:t>
            </w:r>
            <w:r w:rsidR="008D09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A45A14" w:rsidRPr="00F57199" w:rsidTr="00A45A14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1040F3" w:rsidRDefault="003875F4" w:rsidP="00167B5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3875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A45A14" w:rsidRPr="00104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закрытых системах горячего водоснабжения</w:t>
            </w:r>
            <w:r w:rsidR="00A45A14" w:rsidRPr="00104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(во исполнение положений </w:t>
            </w:r>
            <w:r w:rsidR="00A45A14" w:rsidRPr="001040F3">
              <w:rPr>
                <w:rFonts w:ascii="Times New Roman" w:hAnsi="Times New Roman"/>
                <w:bCs/>
                <w:sz w:val="28"/>
                <w:szCs w:val="28"/>
              </w:rPr>
              <w:t>Федерального закона от 07.12.2011 № 416-ФЗ «О водоснабжении и водоотведении»)</w:t>
            </w:r>
          </w:p>
        </w:tc>
      </w:tr>
      <w:tr w:rsidR="00A45A14" w:rsidRPr="00F57199" w:rsidTr="00A45A14">
        <w:trPr>
          <w:cantSplit/>
          <w:trHeight w:val="284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A14" w:rsidRPr="00594067" w:rsidRDefault="00A45A14" w:rsidP="00167B5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94067"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</w:p>
        </w:tc>
        <w:tc>
          <w:tcPr>
            <w:tcW w:w="487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5A14" w:rsidRPr="001040F3" w:rsidRDefault="00A45A14" w:rsidP="00167B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40F3">
              <w:rPr>
                <w:rFonts w:ascii="Times New Roman" w:hAnsi="Times New Roman"/>
                <w:color w:val="000000"/>
                <w:sz w:val="28"/>
                <w:szCs w:val="28"/>
              </w:rPr>
              <w:t>Население и потребители, приравненные к категории население, с учетом НДС</w:t>
            </w:r>
          </w:p>
        </w:tc>
      </w:tr>
      <w:tr w:rsidR="003875F4" w:rsidRPr="00F57199" w:rsidTr="00E27A24">
        <w:trPr>
          <w:cantSplit/>
          <w:trHeight w:val="1583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F4" w:rsidRPr="00F57199" w:rsidRDefault="003875F4" w:rsidP="003875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1040F3" w:rsidRDefault="003875F4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1040F3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тепловую энергию, руб./Гкал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1 966,15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2 752,48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2 752,48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2 752,48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875F4" w:rsidRPr="00F57199" w:rsidTr="00E27A24">
        <w:trPr>
          <w:cantSplit/>
          <w:trHeight w:val="1550"/>
        </w:trPr>
        <w:tc>
          <w:tcPr>
            <w:tcW w:w="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F57199" w:rsidRDefault="003875F4" w:rsidP="003875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D5176" w:rsidRDefault="003875F4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холодную воду, руб./</w:t>
            </w:r>
            <w:proofErr w:type="spellStart"/>
            <w:r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51,77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51,77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51,77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color w:val="000000"/>
                <w:sz w:val="28"/>
                <w:szCs w:val="28"/>
              </w:rPr>
              <w:t>51,77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990CAC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CA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875F4" w:rsidRPr="00F57199" w:rsidTr="00A45A14">
        <w:trPr>
          <w:cantSplit/>
          <w:trHeight w:val="284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5F4" w:rsidRPr="00594067" w:rsidRDefault="003875F4" w:rsidP="003875F4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94067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</w:p>
        </w:tc>
        <w:tc>
          <w:tcPr>
            <w:tcW w:w="487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75F4" w:rsidRPr="004D5176" w:rsidRDefault="003875F4" w:rsidP="00E348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Прочие потребители тепловой энергии (мощности), которые не удовлетворяют ни одному из вышеперечисленных критериев, без учета НДС</w:t>
            </w:r>
          </w:p>
        </w:tc>
      </w:tr>
      <w:tr w:rsidR="003875F4" w:rsidRPr="00F57199" w:rsidTr="00270CAC">
        <w:trPr>
          <w:cantSplit/>
          <w:trHeight w:val="2804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5F4" w:rsidRPr="00F57199" w:rsidRDefault="003875F4" w:rsidP="003875F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5721B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тепловую энергию, руб./Гкал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1 638,46</w:t>
            </w:r>
            <w:r w:rsidRPr="004572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2 293,73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2 293,73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2 293,73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1 629,73</w:t>
            </w:r>
          </w:p>
        </w:tc>
      </w:tr>
      <w:tr w:rsidR="003875F4" w:rsidRPr="00F57199" w:rsidTr="00270CAC">
        <w:trPr>
          <w:cantSplit/>
          <w:trHeight w:val="2576"/>
        </w:trPr>
        <w:tc>
          <w:tcPr>
            <w:tcW w:w="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F4" w:rsidRPr="00F57199" w:rsidRDefault="003875F4" w:rsidP="003875F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5721B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холодную воду, руб./</w:t>
            </w:r>
            <w:proofErr w:type="spellStart"/>
            <w:r w:rsidR="003875F4"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43,14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43,14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43,14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45721B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21B">
              <w:rPr>
                <w:rFonts w:ascii="Times New Roman" w:hAnsi="Times New Roman"/>
                <w:color w:val="000000"/>
                <w:sz w:val="28"/>
                <w:szCs w:val="28"/>
              </w:rPr>
              <w:t>43,14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3875F4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489B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,14</w:t>
            </w:r>
          </w:p>
        </w:tc>
      </w:tr>
      <w:tr w:rsidR="003875F4" w:rsidRPr="00F57199" w:rsidTr="003875F4">
        <w:trPr>
          <w:cantSplit/>
          <w:trHeight w:val="284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5F4" w:rsidRPr="004D5176" w:rsidRDefault="003875F4" w:rsidP="003875F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="00E348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875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517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открытых системах теплоснабжения (горячего водоснабжения)</w:t>
            </w:r>
          </w:p>
        </w:tc>
      </w:tr>
      <w:tr w:rsidR="003875F4" w:rsidRPr="00F57199" w:rsidTr="003875F4">
        <w:trPr>
          <w:cantSplit/>
          <w:trHeight w:val="284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5F4" w:rsidRPr="00594067" w:rsidRDefault="003875F4" w:rsidP="003875F4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94067"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</w:p>
        </w:tc>
        <w:tc>
          <w:tcPr>
            <w:tcW w:w="487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75F4" w:rsidRPr="004D5176" w:rsidRDefault="003875F4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Население и потребители, приравненные к категории население, с учетом НДС</w:t>
            </w:r>
          </w:p>
        </w:tc>
      </w:tr>
      <w:tr w:rsidR="003875F4" w:rsidRPr="00F57199" w:rsidTr="00E3489B">
        <w:trPr>
          <w:cantSplit/>
          <w:trHeight w:val="1381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5F4" w:rsidRPr="00F57199" w:rsidRDefault="003875F4" w:rsidP="003875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D5176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тепловую энергию, руб./Гкал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580B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2 852,4</w:t>
            </w:r>
            <w:r w:rsidR="00580B6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2 752,48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875F4" w:rsidRPr="00F57199" w:rsidTr="00E3489B">
        <w:trPr>
          <w:cantSplit/>
          <w:trHeight w:val="1120"/>
        </w:trPr>
        <w:tc>
          <w:tcPr>
            <w:tcW w:w="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F57199" w:rsidRDefault="003875F4" w:rsidP="003875F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D5176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теплоноситель, руб./</w:t>
            </w:r>
            <w:proofErr w:type="spellStart"/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48,46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82,74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875F4" w:rsidRPr="00F57199" w:rsidTr="003875F4">
        <w:trPr>
          <w:cantSplit/>
          <w:trHeight w:val="284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5F4" w:rsidRPr="00594067" w:rsidRDefault="003875F4" w:rsidP="003875F4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94067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</w:p>
        </w:tc>
        <w:tc>
          <w:tcPr>
            <w:tcW w:w="48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5F4" w:rsidRPr="004D5176" w:rsidRDefault="003875F4" w:rsidP="00E348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Прочие потребители тепловой энергии (мощности), которые не удовлетворяют ни одному из вышеперечисленных критериев, без учета НДС</w:t>
            </w:r>
          </w:p>
        </w:tc>
      </w:tr>
      <w:tr w:rsidR="003875F4" w:rsidRPr="00F57199" w:rsidTr="007B2F1D">
        <w:trPr>
          <w:cantSplit/>
          <w:trHeight w:val="284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F4" w:rsidRPr="00F57199" w:rsidRDefault="003875F4" w:rsidP="003875F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D5176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тепловую энергию, руб./Гкал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2 377,03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2 293,73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2 293,73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3875F4" w:rsidRPr="00F57199" w:rsidTr="007B2F1D">
        <w:trPr>
          <w:cantSplit/>
          <w:trHeight w:val="284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F4" w:rsidRPr="00F57199" w:rsidRDefault="003875F4" w:rsidP="003875F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5F4" w:rsidRPr="004D5176" w:rsidRDefault="00E3489B" w:rsidP="003875F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омпонент на теплоноситель, руб./</w:t>
            </w:r>
            <w:proofErr w:type="spellStart"/>
            <w:r w:rsidR="003875F4" w:rsidRPr="004D5176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40,38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68,95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color w:val="000000"/>
                <w:sz w:val="28"/>
                <w:szCs w:val="28"/>
              </w:rPr>
              <w:t>68,95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F4" w:rsidRPr="00160510" w:rsidRDefault="003875F4" w:rsidP="003875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51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FB536F" w:rsidRDefault="00FB536F" w:rsidP="00E3489B">
      <w:pPr>
        <w:spacing w:line="360" w:lineRule="auto"/>
        <w:rPr>
          <w:b/>
          <w:sz w:val="24"/>
        </w:rPr>
      </w:pPr>
    </w:p>
    <w:sectPr w:rsidR="00FB536F" w:rsidSect="008F4942">
      <w:pgSz w:w="16834" w:h="11909" w:orient="landscape" w:code="9"/>
      <w:pgMar w:top="1134" w:right="567" w:bottom="567" w:left="567" w:header="284" w:footer="567" w:gutter="0"/>
      <w:pgNumType w:start="1"/>
      <w:cols w:space="708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69" w:rsidRDefault="00FF2069" w:rsidP="00EE7709">
      <w:r>
        <w:separator/>
      </w:r>
    </w:p>
  </w:endnote>
  <w:endnote w:type="continuationSeparator" w:id="0">
    <w:p w:rsidR="00FF2069" w:rsidRDefault="00FF2069" w:rsidP="00E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C8" w:rsidRPr="00B90238" w:rsidRDefault="006734C8" w:rsidP="00B9023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5A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69" w:rsidRDefault="00FF2069" w:rsidP="00EE7709">
      <w:r>
        <w:separator/>
      </w:r>
    </w:p>
  </w:footnote>
  <w:footnote w:type="continuationSeparator" w:id="0">
    <w:p w:rsidR="00FF2069" w:rsidRDefault="00FF2069" w:rsidP="00EE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C8" w:rsidRDefault="006734C8" w:rsidP="003A5DEC">
    <w:pPr>
      <w:pStyle w:val="a4"/>
      <w:spacing w:after="480"/>
    </w:pPr>
    <w:r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238760</wp:posOffset>
              </wp:positionV>
              <wp:extent cx="6024245" cy="419100"/>
              <wp:effectExtent l="0" t="0" r="14605" b="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24245" cy="419100"/>
                        <a:chOff x="0" y="0"/>
                        <a:chExt cx="6024245" cy="419100"/>
                      </a:xfrm>
                    </wpg:grpSpPr>
                    <wpg:grpSp>
                      <wpg:cNvPr id="12" name="Группа 12"/>
                      <wpg:cNvGrpSpPr/>
                      <wpg:grpSpPr>
                        <a:xfrm>
                          <a:off x="0" y="381000"/>
                          <a:ext cx="6024245" cy="38100"/>
                          <a:chOff x="0" y="0"/>
                          <a:chExt cx="6024245" cy="38100"/>
                        </a:xfrm>
                      </wpg:grpSpPr>
                      <wps:wsp>
                        <wps:cNvPr id="1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2424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0" y="38100"/>
                            <a:ext cx="602424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8" name="Рисунок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533400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79D60" id="Группа 11" o:spid="_x0000_s1026" style="position:absolute;margin-left:.3pt;margin-top:18.8pt;width:474.35pt;height:33pt;z-index:251673088" coordsize="60242,4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">
              <v:group id="Группа 12" o:spid="_x0000_s1027" style="position:absolute;top:3810;width:60242;height:381" coordsize="6024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width:60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" strokecolor="#7f7f7f [1612]" strokeweight="1pt"/>
                <v:shape id="AutoShape 2" o:spid="_x0000_s1029" type="#_x0000_t32" style="position:absolute;top:381;width:60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" strokecolor="#e36c0a [2409]" strokeweight="1.7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8" o:spid="_x0000_s1030" type="#_x0000_t75" style="position:absolute;left:381;width:533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EBF"/>
    <w:multiLevelType w:val="hybridMultilevel"/>
    <w:tmpl w:val="40CADF66"/>
    <w:lvl w:ilvl="0" w:tplc="B95810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 w15:restartNumberingAfterBreak="0">
    <w:nsid w:val="09443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695C00"/>
    <w:multiLevelType w:val="hybridMultilevel"/>
    <w:tmpl w:val="E6D87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7869"/>
    <w:multiLevelType w:val="multilevel"/>
    <w:tmpl w:val="FC82AE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5DD4E70"/>
    <w:multiLevelType w:val="hybridMultilevel"/>
    <w:tmpl w:val="4D0C3554"/>
    <w:lvl w:ilvl="0" w:tplc="DA2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E26B32"/>
    <w:multiLevelType w:val="hybridMultilevel"/>
    <w:tmpl w:val="6EB21C60"/>
    <w:lvl w:ilvl="0" w:tplc="B958107E">
      <w:start w:val="1"/>
      <w:numFmt w:val="decimal"/>
      <w:lvlText w:val="%1"/>
      <w:lvlJc w:val="center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D12C2"/>
    <w:multiLevelType w:val="hybridMultilevel"/>
    <w:tmpl w:val="879E5CE6"/>
    <w:lvl w:ilvl="0" w:tplc="026C29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C6094"/>
    <w:multiLevelType w:val="hybridMultilevel"/>
    <w:tmpl w:val="CD328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D655C"/>
    <w:multiLevelType w:val="hybridMultilevel"/>
    <w:tmpl w:val="8CAC1D7A"/>
    <w:lvl w:ilvl="0" w:tplc="B95810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687"/>
    <w:multiLevelType w:val="multilevel"/>
    <w:tmpl w:val="AC46A810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B6"/>
    <w:rsid w:val="000005A0"/>
    <w:rsid w:val="00003221"/>
    <w:rsid w:val="000033DA"/>
    <w:rsid w:val="00003E76"/>
    <w:rsid w:val="00005160"/>
    <w:rsid w:val="00007CDB"/>
    <w:rsid w:val="000126B7"/>
    <w:rsid w:val="000144A4"/>
    <w:rsid w:val="000144E4"/>
    <w:rsid w:val="00016BB9"/>
    <w:rsid w:val="00016EAB"/>
    <w:rsid w:val="00020D7D"/>
    <w:rsid w:val="00021A14"/>
    <w:rsid w:val="00023242"/>
    <w:rsid w:val="00023CDB"/>
    <w:rsid w:val="00026808"/>
    <w:rsid w:val="000268E4"/>
    <w:rsid w:val="00036ECB"/>
    <w:rsid w:val="00044B56"/>
    <w:rsid w:val="00054651"/>
    <w:rsid w:val="00055252"/>
    <w:rsid w:val="00055AD4"/>
    <w:rsid w:val="00056633"/>
    <w:rsid w:val="0006392D"/>
    <w:rsid w:val="00064952"/>
    <w:rsid w:val="00066906"/>
    <w:rsid w:val="00072E08"/>
    <w:rsid w:val="00072EB3"/>
    <w:rsid w:val="00073E59"/>
    <w:rsid w:val="0007617A"/>
    <w:rsid w:val="000A7987"/>
    <w:rsid w:val="000B05B7"/>
    <w:rsid w:val="000B438F"/>
    <w:rsid w:val="000B4804"/>
    <w:rsid w:val="000C2C1A"/>
    <w:rsid w:val="000C44C5"/>
    <w:rsid w:val="000C47EF"/>
    <w:rsid w:val="000D594D"/>
    <w:rsid w:val="000D7DDE"/>
    <w:rsid w:val="000E07BF"/>
    <w:rsid w:val="000E41A6"/>
    <w:rsid w:val="000E4F84"/>
    <w:rsid w:val="000E56C4"/>
    <w:rsid w:val="000E5BC2"/>
    <w:rsid w:val="000F015C"/>
    <w:rsid w:val="000F3D42"/>
    <w:rsid w:val="00100E58"/>
    <w:rsid w:val="001037A9"/>
    <w:rsid w:val="00104C7C"/>
    <w:rsid w:val="001056E5"/>
    <w:rsid w:val="00105A74"/>
    <w:rsid w:val="0011246A"/>
    <w:rsid w:val="00113504"/>
    <w:rsid w:val="00125265"/>
    <w:rsid w:val="0013048D"/>
    <w:rsid w:val="00130BB3"/>
    <w:rsid w:val="00133CE8"/>
    <w:rsid w:val="00136207"/>
    <w:rsid w:val="001366A3"/>
    <w:rsid w:val="001443BB"/>
    <w:rsid w:val="00144DFA"/>
    <w:rsid w:val="0014798C"/>
    <w:rsid w:val="00160510"/>
    <w:rsid w:val="00167B5B"/>
    <w:rsid w:val="00172039"/>
    <w:rsid w:val="00173A91"/>
    <w:rsid w:val="00183792"/>
    <w:rsid w:val="00183846"/>
    <w:rsid w:val="001850E7"/>
    <w:rsid w:val="0018760E"/>
    <w:rsid w:val="00187A30"/>
    <w:rsid w:val="001906E5"/>
    <w:rsid w:val="00191202"/>
    <w:rsid w:val="00191DEB"/>
    <w:rsid w:val="00192BC5"/>
    <w:rsid w:val="001937AC"/>
    <w:rsid w:val="00194B65"/>
    <w:rsid w:val="001A0AE0"/>
    <w:rsid w:val="001A18FF"/>
    <w:rsid w:val="001A5FAD"/>
    <w:rsid w:val="001A659F"/>
    <w:rsid w:val="001B1552"/>
    <w:rsid w:val="001B3299"/>
    <w:rsid w:val="001B44DB"/>
    <w:rsid w:val="001C1903"/>
    <w:rsid w:val="001C5096"/>
    <w:rsid w:val="001D72A5"/>
    <w:rsid w:val="001E27DF"/>
    <w:rsid w:val="001F49ED"/>
    <w:rsid w:val="001F6994"/>
    <w:rsid w:val="001F73FE"/>
    <w:rsid w:val="002039B0"/>
    <w:rsid w:val="00204CE9"/>
    <w:rsid w:val="002058E0"/>
    <w:rsid w:val="002058F7"/>
    <w:rsid w:val="00206590"/>
    <w:rsid w:val="00212C4B"/>
    <w:rsid w:val="002213E7"/>
    <w:rsid w:val="00221475"/>
    <w:rsid w:val="0022356E"/>
    <w:rsid w:val="002240C1"/>
    <w:rsid w:val="002247E4"/>
    <w:rsid w:val="0022533F"/>
    <w:rsid w:val="00230BEC"/>
    <w:rsid w:val="00230F71"/>
    <w:rsid w:val="00232BBC"/>
    <w:rsid w:val="00234A37"/>
    <w:rsid w:val="0023659C"/>
    <w:rsid w:val="00241CB7"/>
    <w:rsid w:val="00243252"/>
    <w:rsid w:val="0024692A"/>
    <w:rsid w:val="00247C01"/>
    <w:rsid w:val="002511DF"/>
    <w:rsid w:val="00254C46"/>
    <w:rsid w:val="00262C22"/>
    <w:rsid w:val="002639BE"/>
    <w:rsid w:val="00264998"/>
    <w:rsid w:val="0027447A"/>
    <w:rsid w:val="00280B43"/>
    <w:rsid w:val="0028123A"/>
    <w:rsid w:val="002815ED"/>
    <w:rsid w:val="00281A3F"/>
    <w:rsid w:val="00281E9D"/>
    <w:rsid w:val="002865B3"/>
    <w:rsid w:val="002871EB"/>
    <w:rsid w:val="002915D3"/>
    <w:rsid w:val="00297D4C"/>
    <w:rsid w:val="002A53DE"/>
    <w:rsid w:val="002A7407"/>
    <w:rsid w:val="002B29E8"/>
    <w:rsid w:val="002B3DBE"/>
    <w:rsid w:val="002B6EEB"/>
    <w:rsid w:val="002C4443"/>
    <w:rsid w:val="002C4AA3"/>
    <w:rsid w:val="002C4AD4"/>
    <w:rsid w:val="002C68D5"/>
    <w:rsid w:val="002D51C2"/>
    <w:rsid w:val="002E5655"/>
    <w:rsid w:val="002E6388"/>
    <w:rsid w:val="002F4EF0"/>
    <w:rsid w:val="0030187D"/>
    <w:rsid w:val="0030327C"/>
    <w:rsid w:val="003071C1"/>
    <w:rsid w:val="00307DD5"/>
    <w:rsid w:val="00310094"/>
    <w:rsid w:val="00313D56"/>
    <w:rsid w:val="003144DD"/>
    <w:rsid w:val="00314A96"/>
    <w:rsid w:val="003153C8"/>
    <w:rsid w:val="0032184D"/>
    <w:rsid w:val="00323143"/>
    <w:rsid w:val="00331187"/>
    <w:rsid w:val="00335C62"/>
    <w:rsid w:val="00340C5A"/>
    <w:rsid w:val="00351FA1"/>
    <w:rsid w:val="00352AE5"/>
    <w:rsid w:val="00354599"/>
    <w:rsid w:val="00355C97"/>
    <w:rsid w:val="00357D06"/>
    <w:rsid w:val="00364096"/>
    <w:rsid w:val="003668AD"/>
    <w:rsid w:val="00370015"/>
    <w:rsid w:val="00372C37"/>
    <w:rsid w:val="003764D8"/>
    <w:rsid w:val="0037688C"/>
    <w:rsid w:val="00384FE5"/>
    <w:rsid w:val="00386A18"/>
    <w:rsid w:val="0038738C"/>
    <w:rsid w:val="003875F4"/>
    <w:rsid w:val="00387B61"/>
    <w:rsid w:val="0039473E"/>
    <w:rsid w:val="003949ED"/>
    <w:rsid w:val="00395873"/>
    <w:rsid w:val="003A2B6D"/>
    <w:rsid w:val="003A2DE5"/>
    <w:rsid w:val="003A5DEC"/>
    <w:rsid w:val="003A61F3"/>
    <w:rsid w:val="003B0A3D"/>
    <w:rsid w:val="003B2031"/>
    <w:rsid w:val="003B742D"/>
    <w:rsid w:val="003C28E0"/>
    <w:rsid w:val="003D1B70"/>
    <w:rsid w:val="003E13B8"/>
    <w:rsid w:val="003E21F3"/>
    <w:rsid w:val="003E3376"/>
    <w:rsid w:val="003E6E19"/>
    <w:rsid w:val="003F04F1"/>
    <w:rsid w:val="003F24F5"/>
    <w:rsid w:val="003F6B72"/>
    <w:rsid w:val="00402D9F"/>
    <w:rsid w:val="00406AD7"/>
    <w:rsid w:val="00406F9F"/>
    <w:rsid w:val="00414D3F"/>
    <w:rsid w:val="004158E7"/>
    <w:rsid w:val="004162FD"/>
    <w:rsid w:val="00421632"/>
    <w:rsid w:val="00422B05"/>
    <w:rsid w:val="00427633"/>
    <w:rsid w:val="00433F68"/>
    <w:rsid w:val="004366BD"/>
    <w:rsid w:val="004376B3"/>
    <w:rsid w:val="00445E53"/>
    <w:rsid w:val="004468ED"/>
    <w:rsid w:val="00454136"/>
    <w:rsid w:val="0045721B"/>
    <w:rsid w:val="00460AD9"/>
    <w:rsid w:val="00463CF1"/>
    <w:rsid w:val="00465B92"/>
    <w:rsid w:val="00473BB8"/>
    <w:rsid w:val="00474425"/>
    <w:rsid w:val="00482594"/>
    <w:rsid w:val="004835AA"/>
    <w:rsid w:val="00486AAF"/>
    <w:rsid w:val="00486FFB"/>
    <w:rsid w:val="0049487E"/>
    <w:rsid w:val="004948AB"/>
    <w:rsid w:val="00497DB8"/>
    <w:rsid w:val="004A22EF"/>
    <w:rsid w:val="004A489F"/>
    <w:rsid w:val="004A70A1"/>
    <w:rsid w:val="004B0230"/>
    <w:rsid w:val="004B1353"/>
    <w:rsid w:val="004C48AB"/>
    <w:rsid w:val="004C58E1"/>
    <w:rsid w:val="004C58EB"/>
    <w:rsid w:val="004C5C04"/>
    <w:rsid w:val="004D3157"/>
    <w:rsid w:val="004D5A85"/>
    <w:rsid w:val="004E34BC"/>
    <w:rsid w:val="004F24D7"/>
    <w:rsid w:val="004F3175"/>
    <w:rsid w:val="004F6437"/>
    <w:rsid w:val="004F75A8"/>
    <w:rsid w:val="00502D17"/>
    <w:rsid w:val="005040A1"/>
    <w:rsid w:val="00505F0C"/>
    <w:rsid w:val="00507470"/>
    <w:rsid w:val="005079D9"/>
    <w:rsid w:val="005171D9"/>
    <w:rsid w:val="00517475"/>
    <w:rsid w:val="00527880"/>
    <w:rsid w:val="00535389"/>
    <w:rsid w:val="005361F4"/>
    <w:rsid w:val="00542E97"/>
    <w:rsid w:val="00545CDA"/>
    <w:rsid w:val="00545DFB"/>
    <w:rsid w:val="00545F7E"/>
    <w:rsid w:val="00553419"/>
    <w:rsid w:val="00553680"/>
    <w:rsid w:val="00562223"/>
    <w:rsid w:val="00563668"/>
    <w:rsid w:val="00566B1A"/>
    <w:rsid w:val="005701DE"/>
    <w:rsid w:val="0057086B"/>
    <w:rsid w:val="00571A15"/>
    <w:rsid w:val="00576D10"/>
    <w:rsid w:val="00580B6F"/>
    <w:rsid w:val="005812F3"/>
    <w:rsid w:val="00583BDB"/>
    <w:rsid w:val="00583F56"/>
    <w:rsid w:val="00584EC0"/>
    <w:rsid w:val="00590F20"/>
    <w:rsid w:val="005923F9"/>
    <w:rsid w:val="00593768"/>
    <w:rsid w:val="00594067"/>
    <w:rsid w:val="00594BAC"/>
    <w:rsid w:val="00597D21"/>
    <w:rsid w:val="005A4940"/>
    <w:rsid w:val="005B0160"/>
    <w:rsid w:val="005B19F1"/>
    <w:rsid w:val="005C0A2E"/>
    <w:rsid w:val="005C2716"/>
    <w:rsid w:val="005C4CC1"/>
    <w:rsid w:val="005C5D5F"/>
    <w:rsid w:val="005C7109"/>
    <w:rsid w:val="005D55AD"/>
    <w:rsid w:val="005E1A9E"/>
    <w:rsid w:val="005E528C"/>
    <w:rsid w:val="005F0B58"/>
    <w:rsid w:val="005F275C"/>
    <w:rsid w:val="005F2C4B"/>
    <w:rsid w:val="005F2EB9"/>
    <w:rsid w:val="005F3590"/>
    <w:rsid w:val="005F5978"/>
    <w:rsid w:val="005F6B49"/>
    <w:rsid w:val="005F756B"/>
    <w:rsid w:val="00601C3C"/>
    <w:rsid w:val="006039EA"/>
    <w:rsid w:val="00613101"/>
    <w:rsid w:val="00613C2C"/>
    <w:rsid w:val="0061648C"/>
    <w:rsid w:val="00621E01"/>
    <w:rsid w:val="006221C7"/>
    <w:rsid w:val="006337A2"/>
    <w:rsid w:val="006338E1"/>
    <w:rsid w:val="006349A8"/>
    <w:rsid w:val="0063719E"/>
    <w:rsid w:val="00640C6A"/>
    <w:rsid w:val="0064489E"/>
    <w:rsid w:val="006456E5"/>
    <w:rsid w:val="0065138F"/>
    <w:rsid w:val="00652BEA"/>
    <w:rsid w:val="00654795"/>
    <w:rsid w:val="00660D8C"/>
    <w:rsid w:val="00662216"/>
    <w:rsid w:val="00672196"/>
    <w:rsid w:val="006734C8"/>
    <w:rsid w:val="00674BD6"/>
    <w:rsid w:val="0067645C"/>
    <w:rsid w:val="006832E3"/>
    <w:rsid w:val="00691ED9"/>
    <w:rsid w:val="006942F9"/>
    <w:rsid w:val="006A155E"/>
    <w:rsid w:val="006A358B"/>
    <w:rsid w:val="006A3DE7"/>
    <w:rsid w:val="006A5107"/>
    <w:rsid w:val="006A6420"/>
    <w:rsid w:val="006C0C86"/>
    <w:rsid w:val="006D0713"/>
    <w:rsid w:val="006D0E5E"/>
    <w:rsid w:val="006D0F22"/>
    <w:rsid w:val="006D7A77"/>
    <w:rsid w:val="006E35F8"/>
    <w:rsid w:val="006E4319"/>
    <w:rsid w:val="006E6BE7"/>
    <w:rsid w:val="006E74EA"/>
    <w:rsid w:val="006F28FD"/>
    <w:rsid w:val="006F5A36"/>
    <w:rsid w:val="007044BD"/>
    <w:rsid w:val="007045B0"/>
    <w:rsid w:val="0070565A"/>
    <w:rsid w:val="007105DD"/>
    <w:rsid w:val="007125B6"/>
    <w:rsid w:val="0071483C"/>
    <w:rsid w:val="0071529B"/>
    <w:rsid w:val="00715AED"/>
    <w:rsid w:val="00721843"/>
    <w:rsid w:val="007221FA"/>
    <w:rsid w:val="00724B9B"/>
    <w:rsid w:val="00737D2B"/>
    <w:rsid w:val="00740134"/>
    <w:rsid w:val="00743B47"/>
    <w:rsid w:val="00744E7B"/>
    <w:rsid w:val="00746070"/>
    <w:rsid w:val="00747835"/>
    <w:rsid w:val="00756B00"/>
    <w:rsid w:val="0075756C"/>
    <w:rsid w:val="00765EEA"/>
    <w:rsid w:val="00776D05"/>
    <w:rsid w:val="007805EC"/>
    <w:rsid w:val="0079096D"/>
    <w:rsid w:val="007A5524"/>
    <w:rsid w:val="007A55F3"/>
    <w:rsid w:val="007C11EC"/>
    <w:rsid w:val="007C6CA3"/>
    <w:rsid w:val="007D3129"/>
    <w:rsid w:val="007D37BD"/>
    <w:rsid w:val="007D6807"/>
    <w:rsid w:val="007E36B8"/>
    <w:rsid w:val="007E5529"/>
    <w:rsid w:val="007F55A6"/>
    <w:rsid w:val="007F76CB"/>
    <w:rsid w:val="008028A0"/>
    <w:rsid w:val="0081204D"/>
    <w:rsid w:val="00813DE1"/>
    <w:rsid w:val="00815771"/>
    <w:rsid w:val="0081673C"/>
    <w:rsid w:val="00821335"/>
    <w:rsid w:val="00824FF7"/>
    <w:rsid w:val="00827B9E"/>
    <w:rsid w:val="00835AA3"/>
    <w:rsid w:val="008371A9"/>
    <w:rsid w:val="008376B0"/>
    <w:rsid w:val="00842982"/>
    <w:rsid w:val="00842AC9"/>
    <w:rsid w:val="00851AED"/>
    <w:rsid w:val="00851E45"/>
    <w:rsid w:val="00861CC4"/>
    <w:rsid w:val="00862CAF"/>
    <w:rsid w:val="008648D5"/>
    <w:rsid w:val="00871189"/>
    <w:rsid w:val="0087142B"/>
    <w:rsid w:val="008719F9"/>
    <w:rsid w:val="00876DBB"/>
    <w:rsid w:val="00877737"/>
    <w:rsid w:val="00881F48"/>
    <w:rsid w:val="008852E5"/>
    <w:rsid w:val="00885D4B"/>
    <w:rsid w:val="0089176A"/>
    <w:rsid w:val="00891A4D"/>
    <w:rsid w:val="00893302"/>
    <w:rsid w:val="008933DC"/>
    <w:rsid w:val="008C1721"/>
    <w:rsid w:val="008C6CC9"/>
    <w:rsid w:val="008C7A9E"/>
    <w:rsid w:val="008D046B"/>
    <w:rsid w:val="008D090B"/>
    <w:rsid w:val="008D14CC"/>
    <w:rsid w:val="008D27C8"/>
    <w:rsid w:val="008D3FC1"/>
    <w:rsid w:val="008D43C6"/>
    <w:rsid w:val="008D4F06"/>
    <w:rsid w:val="008D62AE"/>
    <w:rsid w:val="008E3947"/>
    <w:rsid w:val="008E4F80"/>
    <w:rsid w:val="008E5296"/>
    <w:rsid w:val="008E6341"/>
    <w:rsid w:val="008E77AD"/>
    <w:rsid w:val="008F03C6"/>
    <w:rsid w:val="008F2D54"/>
    <w:rsid w:val="008F4942"/>
    <w:rsid w:val="0090706E"/>
    <w:rsid w:val="00910533"/>
    <w:rsid w:val="009105C2"/>
    <w:rsid w:val="0091244C"/>
    <w:rsid w:val="0091352E"/>
    <w:rsid w:val="00917C33"/>
    <w:rsid w:val="00921FCA"/>
    <w:rsid w:val="00923F10"/>
    <w:rsid w:val="00924700"/>
    <w:rsid w:val="00925690"/>
    <w:rsid w:val="00926393"/>
    <w:rsid w:val="009358FB"/>
    <w:rsid w:val="00943354"/>
    <w:rsid w:val="00943EC4"/>
    <w:rsid w:val="00951C0D"/>
    <w:rsid w:val="009553D9"/>
    <w:rsid w:val="0095591A"/>
    <w:rsid w:val="009615BC"/>
    <w:rsid w:val="00964D40"/>
    <w:rsid w:val="00965461"/>
    <w:rsid w:val="00965A70"/>
    <w:rsid w:val="00972C4D"/>
    <w:rsid w:val="00972D65"/>
    <w:rsid w:val="00973B2E"/>
    <w:rsid w:val="0097583A"/>
    <w:rsid w:val="009775B5"/>
    <w:rsid w:val="009824B5"/>
    <w:rsid w:val="00984D9B"/>
    <w:rsid w:val="0099044B"/>
    <w:rsid w:val="00990CAC"/>
    <w:rsid w:val="00993937"/>
    <w:rsid w:val="009975C4"/>
    <w:rsid w:val="009A0581"/>
    <w:rsid w:val="009A0793"/>
    <w:rsid w:val="009A11EC"/>
    <w:rsid w:val="009A359C"/>
    <w:rsid w:val="009A426A"/>
    <w:rsid w:val="009A4F59"/>
    <w:rsid w:val="009A7D74"/>
    <w:rsid w:val="009A7E61"/>
    <w:rsid w:val="009B11BA"/>
    <w:rsid w:val="009B1A2C"/>
    <w:rsid w:val="009B1B0D"/>
    <w:rsid w:val="009C5608"/>
    <w:rsid w:val="009C7DF8"/>
    <w:rsid w:val="009D15D2"/>
    <w:rsid w:val="009D4CFE"/>
    <w:rsid w:val="009D631C"/>
    <w:rsid w:val="009D6F95"/>
    <w:rsid w:val="009E0807"/>
    <w:rsid w:val="009E2A4C"/>
    <w:rsid w:val="009E52B2"/>
    <w:rsid w:val="009E52FD"/>
    <w:rsid w:val="009E5333"/>
    <w:rsid w:val="009E682F"/>
    <w:rsid w:val="009E70E6"/>
    <w:rsid w:val="009F1B24"/>
    <w:rsid w:val="009F2BD9"/>
    <w:rsid w:val="00A003FF"/>
    <w:rsid w:val="00A01DA2"/>
    <w:rsid w:val="00A06453"/>
    <w:rsid w:val="00A10608"/>
    <w:rsid w:val="00A17D1C"/>
    <w:rsid w:val="00A2197A"/>
    <w:rsid w:val="00A23EE3"/>
    <w:rsid w:val="00A259FB"/>
    <w:rsid w:val="00A335E9"/>
    <w:rsid w:val="00A45A14"/>
    <w:rsid w:val="00A538F8"/>
    <w:rsid w:val="00A565C1"/>
    <w:rsid w:val="00A56B9E"/>
    <w:rsid w:val="00A61348"/>
    <w:rsid w:val="00A61777"/>
    <w:rsid w:val="00A61BC5"/>
    <w:rsid w:val="00A65A63"/>
    <w:rsid w:val="00A674CB"/>
    <w:rsid w:val="00A70478"/>
    <w:rsid w:val="00A755B7"/>
    <w:rsid w:val="00A8320D"/>
    <w:rsid w:val="00A8543F"/>
    <w:rsid w:val="00A86AA4"/>
    <w:rsid w:val="00A87034"/>
    <w:rsid w:val="00A92837"/>
    <w:rsid w:val="00A9343C"/>
    <w:rsid w:val="00A972CE"/>
    <w:rsid w:val="00AA3376"/>
    <w:rsid w:val="00AA471F"/>
    <w:rsid w:val="00AA47D4"/>
    <w:rsid w:val="00AA50F8"/>
    <w:rsid w:val="00AA611F"/>
    <w:rsid w:val="00AA739F"/>
    <w:rsid w:val="00AC5A55"/>
    <w:rsid w:val="00AD4C80"/>
    <w:rsid w:val="00AE52B1"/>
    <w:rsid w:val="00AE78AC"/>
    <w:rsid w:val="00AF3458"/>
    <w:rsid w:val="00AF66FF"/>
    <w:rsid w:val="00B002DF"/>
    <w:rsid w:val="00B041CC"/>
    <w:rsid w:val="00B16D3F"/>
    <w:rsid w:val="00B1745C"/>
    <w:rsid w:val="00B21318"/>
    <w:rsid w:val="00B2357B"/>
    <w:rsid w:val="00B27F9D"/>
    <w:rsid w:val="00B30F15"/>
    <w:rsid w:val="00B317C5"/>
    <w:rsid w:val="00B35B3D"/>
    <w:rsid w:val="00B42FFA"/>
    <w:rsid w:val="00B45CB4"/>
    <w:rsid w:val="00B46065"/>
    <w:rsid w:val="00B47032"/>
    <w:rsid w:val="00B509F5"/>
    <w:rsid w:val="00B54691"/>
    <w:rsid w:val="00B54CE2"/>
    <w:rsid w:val="00B557D6"/>
    <w:rsid w:val="00B57F97"/>
    <w:rsid w:val="00B61093"/>
    <w:rsid w:val="00B6558F"/>
    <w:rsid w:val="00B66A00"/>
    <w:rsid w:val="00B71CC8"/>
    <w:rsid w:val="00B85719"/>
    <w:rsid w:val="00B90238"/>
    <w:rsid w:val="00B92D14"/>
    <w:rsid w:val="00BA3899"/>
    <w:rsid w:val="00BA7896"/>
    <w:rsid w:val="00BB3628"/>
    <w:rsid w:val="00BC12EC"/>
    <w:rsid w:val="00BC1346"/>
    <w:rsid w:val="00BC78E6"/>
    <w:rsid w:val="00BD1FE3"/>
    <w:rsid w:val="00BE33D8"/>
    <w:rsid w:val="00BE4EA4"/>
    <w:rsid w:val="00BF143C"/>
    <w:rsid w:val="00BF1A72"/>
    <w:rsid w:val="00BF42B0"/>
    <w:rsid w:val="00BF5EC8"/>
    <w:rsid w:val="00BF78DD"/>
    <w:rsid w:val="00C0086B"/>
    <w:rsid w:val="00C01253"/>
    <w:rsid w:val="00C0358D"/>
    <w:rsid w:val="00C07D64"/>
    <w:rsid w:val="00C1344C"/>
    <w:rsid w:val="00C1505D"/>
    <w:rsid w:val="00C157BE"/>
    <w:rsid w:val="00C158C2"/>
    <w:rsid w:val="00C20130"/>
    <w:rsid w:val="00C2021F"/>
    <w:rsid w:val="00C21329"/>
    <w:rsid w:val="00C213F5"/>
    <w:rsid w:val="00C24228"/>
    <w:rsid w:val="00C31D6B"/>
    <w:rsid w:val="00C321DD"/>
    <w:rsid w:val="00C337C9"/>
    <w:rsid w:val="00C35039"/>
    <w:rsid w:val="00C37DD2"/>
    <w:rsid w:val="00C41CF8"/>
    <w:rsid w:val="00C43527"/>
    <w:rsid w:val="00C5289A"/>
    <w:rsid w:val="00C52A9B"/>
    <w:rsid w:val="00C538DD"/>
    <w:rsid w:val="00C55DDC"/>
    <w:rsid w:val="00C61116"/>
    <w:rsid w:val="00C6562E"/>
    <w:rsid w:val="00C7131D"/>
    <w:rsid w:val="00C729AC"/>
    <w:rsid w:val="00C81A59"/>
    <w:rsid w:val="00C81AA9"/>
    <w:rsid w:val="00C873CF"/>
    <w:rsid w:val="00C87D80"/>
    <w:rsid w:val="00C937DA"/>
    <w:rsid w:val="00C944BF"/>
    <w:rsid w:val="00C957D7"/>
    <w:rsid w:val="00CA0BC2"/>
    <w:rsid w:val="00CB0CE0"/>
    <w:rsid w:val="00CB293D"/>
    <w:rsid w:val="00CB3092"/>
    <w:rsid w:val="00CB38C2"/>
    <w:rsid w:val="00CC7CD2"/>
    <w:rsid w:val="00CD4C53"/>
    <w:rsid w:val="00CE2F20"/>
    <w:rsid w:val="00CE442C"/>
    <w:rsid w:val="00CE58DA"/>
    <w:rsid w:val="00CF10DA"/>
    <w:rsid w:val="00CF2A8E"/>
    <w:rsid w:val="00CF3720"/>
    <w:rsid w:val="00CF3C59"/>
    <w:rsid w:val="00CF47E8"/>
    <w:rsid w:val="00CF5715"/>
    <w:rsid w:val="00D01FA3"/>
    <w:rsid w:val="00D0274F"/>
    <w:rsid w:val="00D03C04"/>
    <w:rsid w:val="00D11601"/>
    <w:rsid w:val="00D1294A"/>
    <w:rsid w:val="00D13EA3"/>
    <w:rsid w:val="00D16013"/>
    <w:rsid w:val="00D203E9"/>
    <w:rsid w:val="00D21D29"/>
    <w:rsid w:val="00D267C8"/>
    <w:rsid w:val="00D316C7"/>
    <w:rsid w:val="00D334A0"/>
    <w:rsid w:val="00D41D80"/>
    <w:rsid w:val="00D4201E"/>
    <w:rsid w:val="00D45B37"/>
    <w:rsid w:val="00D500C1"/>
    <w:rsid w:val="00D562AC"/>
    <w:rsid w:val="00D62B40"/>
    <w:rsid w:val="00D6301C"/>
    <w:rsid w:val="00D70B04"/>
    <w:rsid w:val="00D75984"/>
    <w:rsid w:val="00D779C2"/>
    <w:rsid w:val="00D86E1B"/>
    <w:rsid w:val="00D94463"/>
    <w:rsid w:val="00DA00E2"/>
    <w:rsid w:val="00DA25B1"/>
    <w:rsid w:val="00DC01BC"/>
    <w:rsid w:val="00DC3C8A"/>
    <w:rsid w:val="00DC5165"/>
    <w:rsid w:val="00DC6880"/>
    <w:rsid w:val="00DE625F"/>
    <w:rsid w:val="00DE6FFD"/>
    <w:rsid w:val="00DE759C"/>
    <w:rsid w:val="00DF0A35"/>
    <w:rsid w:val="00DF1ACC"/>
    <w:rsid w:val="00DF1EB6"/>
    <w:rsid w:val="00DF6499"/>
    <w:rsid w:val="00DF7463"/>
    <w:rsid w:val="00E02772"/>
    <w:rsid w:val="00E10667"/>
    <w:rsid w:val="00E11C49"/>
    <w:rsid w:val="00E137C2"/>
    <w:rsid w:val="00E24A2E"/>
    <w:rsid w:val="00E275A5"/>
    <w:rsid w:val="00E34435"/>
    <w:rsid w:val="00E3489B"/>
    <w:rsid w:val="00E41E08"/>
    <w:rsid w:val="00E51541"/>
    <w:rsid w:val="00E54D59"/>
    <w:rsid w:val="00E60291"/>
    <w:rsid w:val="00E61960"/>
    <w:rsid w:val="00E658EB"/>
    <w:rsid w:val="00E67744"/>
    <w:rsid w:val="00E7156E"/>
    <w:rsid w:val="00E771B5"/>
    <w:rsid w:val="00E82F0A"/>
    <w:rsid w:val="00E92D9F"/>
    <w:rsid w:val="00E9478B"/>
    <w:rsid w:val="00E94BAD"/>
    <w:rsid w:val="00E96FF3"/>
    <w:rsid w:val="00E9757F"/>
    <w:rsid w:val="00EA6A9E"/>
    <w:rsid w:val="00EC5AE5"/>
    <w:rsid w:val="00ED6FC4"/>
    <w:rsid w:val="00EE3F6A"/>
    <w:rsid w:val="00EE7709"/>
    <w:rsid w:val="00EE78F6"/>
    <w:rsid w:val="00EE7B3F"/>
    <w:rsid w:val="00EE7B54"/>
    <w:rsid w:val="00EF4FB6"/>
    <w:rsid w:val="00EF5C44"/>
    <w:rsid w:val="00EF5F59"/>
    <w:rsid w:val="00F01B93"/>
    <w:rsid w:val="00F058D2"/>
    <w:rsid w:val="00F12A36"/>
    <w:rsid w:val="00F21549"/>
    <w:rsid w:val="00F23B3E"/>
    <w:rsid w:val="00F246AB"/>
    <w:rsid w:val="00F327C9"/>
    <w:rsid w:val="00F45361"/>
    <w:rsid w:val="00F551D5"/>
    <w:rsid w:val="00F56DE5"/>
    <w:rsid w:val="00F57F2E"/>
    <w:rsid w:val="00F671A3"/>
    <w:rsid w:val="00F805D7"/>
    <w:rsid w:val="00F80A45"/>
    <w:rsid w:val="00F826C1"/>
    <w:rsid w:val="00F82FFE"/>
    <w:rsid w:val="00F84D0B"/>
    <w:rsid w:val="00F85015"/>
    <w:rsid w:val="00F86C9E"/>
    <w:rsid w:val="00F92AA7"/>
    <w:rsid w:val="00F94F98"/>
    <w:rsid w:val="00F95E37"/>
    <w:rsid w:val="00F962E7"/>
    <w:rsid w:val="00FA0894"/>
    <w:rsid w:val="00FA26DA"/>
    <w:rsid w:val="00FB0679"/>
    <w:rsid w:val="00FB3A84"/>
    <w:rsid w:val="00FB536F"/>
    <w:rsid w:val="00FC3EAB"/>
    <w:rsid w:val="00FC5FD7"/>
    <w:rsid w:val="00FC61F7"/>
    <w:rsid w:val="00FD304B"/>
    <w:rsid w:val="00FD7722"/>
    <w:rsid w:val="00FE24C4"/>
    <w:rsid w:val="00FE7792"/>
    <w:rsid w:val="00FF2069"/>
    <w:rsid w:val="00FF250B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EB80D8"/>
  <w15:docId w15:val="{029C269B-F930-486A-9668-8746799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143C"/>
    <w:rPr>
      <w:rFonts w:ascii="Tahoma" w:hAnsi="Tahoma"/>
      <w:szCs w:val="24"/>
    </w:rPr>
  </w:style>
  <w:style w:type="paragraph" w:styleId="2">
    <w:name w:val="heading 2"/>
    <w:basedOn w:val="a0"/>
    <w:next w:val="a0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456E5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6456E5"/>
    <w:pPr>
      <w:tabs>
        <w:tab w:val="center" w:pos="4677"/>
        <w:tab w:val="right" w:pos="9355"/>
      </w:tabs>
    </w:pPr>
  </w:style>
  <w:style w:type="table" w:styleId="a8">
    <w:name w:val="Table Grid"/>
    <w:basedOn w:val="a2"/>
    <w:rsid w:val="00645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rsid w:val="00A335E9"/>
    <w:rPr>
      <w:color w:val="0000FF"/>
      <w:u w:val="single"/>
    </w:rPr>
  </w:style>
  <w:style w:type="character" w:styleId="aa">
    <w:name w:val="page number"/>
    <w:basedOn w:val="a1"/>
    <w:rsid w:val="00A8543F"/>
  </w:style>
  <w:style w:type="paragraph" w:styleId="ab">
    <w:name w:val="Document Map"/>
    <w:basedOn w:val="a0"/>
    <w:link w:val="ac"/>
    <w:rsid w:val="00A17D1C"/>
    <w:rPr>
      <w:rFonts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rsid w:val="00A17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uiPriority w:val="99"/>
    <w:rsid w:val="00021A14"/>
    <w:rPr>
      <w:rFonts w:ascii="Tahoma" w:hAnsi="Tahoma"/>
      <w:szCs w:val="24"/>
    </w:rPr>
  </w:style>
  <w:style w:type="paragraph" w:styleId="ad">
    <w:name w:val="Body Text"/>
    <w:basedOn w:val="a0"/>
    <w:link w:val="ae"/>
    <w:rsid w:val="002058E0"/>
    <w:pPr>
      <w:widowControl w:val="0"/>
      <w:autoSpaceDE w:val="0"/>
      <w:autoSpaceDN w:val="0"/>
      <w:adjustRightInd w:val="0"/>
      <w:spacing w:after="120"/>
    </w:pPr>
    <w:rPr>
      <w:rFonts w:ascii="Times New Roman" w:eastAsia="SimSun" w:hAnsi="Times New Roman"/>
      <w:szCs w:val="20"/>
      <w:lang w:eastAsia="zh-CN"/>
    </w:rPr>
  </w:style>
  <w:style w:type="character" w:customStyle="1" w:styleId="ae">
    <w:name w:val="Основной текст Знак"/>
    <w:basedOn w:val="a1"/>
    <w:link w:val="ad"/>
    <w:rsid w:val="002058E0"/>
    <w:rPr>
      <w:rFonts w:eastAsia="SimSun"/>
      <w:lang w:eastAsia="zh-CN"/>
    </w:rPr>
  </w:style>
  <w:style w:type="paragraph" w:customStyle="1" w:styleId="a">
    <w:name w:val="РД Поручение"/>
    <w:basedOn w:val="a0"/>
    <w:rsid w:val="00545F7E"/>
    <w:pPr>
      <w:widowControl w:val="0"/>
      <w:numPr>
        <w:numId w:val="5"/>
      </w:numPr>
      <w:autoSpaceDE w:val="0"/>
      <w:autoSpaceDN w:val="0"/>
      <w:adjustRightInd w:val="0"/>
    </w:pPr>
    <w:rPr>
      <w:rFonts w:ascii="Times New Roman" w:eastAsia="SimSun" w:hAnsi="Times New Roman"/>
      <w:szCs w:val="20"/>
      <w:lang w:eastAsia="zh-CN"/>
    </w:rPr>
  </w:style>
  <w:style w:type="paragraph" w:styleId="af">
    <w:name w:val="Balloon Text"/>
    <w:basedOn w:val="a0"/>
    <w:link w:val="af0"/>
    <w:rsid w:val="000126B7"/>
    <w:rPr>
      <w:rFonts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0126B7"/>
    <w:rPr>
      <w:rFonts w:ascii="Tahoma" w:hAnsi="Tahoma" w:cs="Tahoma"/>
      <w:sz w:val="16"/>
      <w:szCs w:val="16"/>
    </w:rPr>
  </w:style>
  <w:style w:type="character" w:styleId="af1">
    <w:name w:val="Placeholder Text"/>
    <w:basedOn w:val="a1"/>
    <w:uiPriority w:val="99"/>
    <w:semiHidden/>
    <w:rsid w:val="000126B7"/>
    <w:rPr>
      <w:color w:val="808080"/>
    </w:rPr>
  </w:style>
  <w:style w:type="character" w:customStyle="1" w:styleId="a5">
    <w:name w:val="Верхний колонтитул Знак"/>
    <w:basedOn w:val="a1"/>
    <w:link w:val="a4"/>
    <w:locked/>
    <w:rsid w:val="000E5BC2"/>
    <w:rPr>
      <w:rFonts w:ascii="Tahoma" w:hAnsi="Tahoma"/>
      <w:szCs w:val="24"/>
    </w:rPr>
  </w:style>
  <w:style w:type="paragraph" w:styleId="af2">
    <w:name w:val="List Paragraph"/>
    <w:basedOn w:val="a0"/>
    <w:uiPriority w:val="34"/>
    <w:qFormat/>
    <w:rsid w:val="00562223"/>
    <w:pPr>
      <w:ind w:left="720"/>
      <w:contextualSpacing/>
    </w:pPr>
  </w:style>
  <w:style w:type="table" w:customStyle="1" w:styleId="1">
    <w:name w:val="Сетка таблицы1"/>
    <w:basedOn w:val="a2"/>
    <w:rsid w:val="00A10608"/>
    <w:rPr>
      <w:rFonts w:ascii="Cambria" w:eastAsia="Cambria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6B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3">
    <w:name w:val="endnote text"/>
    <w:basedOn w:val="a0"/>
    <w:link w:val="af4"/>
    <w:semiHidden/>
    <w:unhideWhenUsed/>
    <w:rsid w:val="00E7156E"/>
    <w:rPr>
      <w:szCs w:val="20"/>
    </w:rPr>
  </w:style>
  <w:style w:type="character" w:customStyle="1" w:styleId="af4">
    <w:name w:val="Текст концевой сноски Знак"/>
    <w:basedOn w:val="a1"/>
    <w:link w:val="af3"/>
    <w:semiHidden/>
    <w:rsid w:val="00E7156E"/>
    <w:rPr>
      <w:rFonts w:ascii="Tahoma" w:hAnsi="Tahoma"/>
    </w:rPr>
  </w:style>
  <w:style w:type="character" w:styleId="af5">
    <w:name w:val="endnote reference"/>
    <w:basedOn w:val="a1"/>
    <w:semiHidden/>
    <w:unhideWhenUsed/>
    <w:rsid w:val="00E7156E"/>
    <w:rPr>
      <w:vertAlign w:val="superscript"/>
    </w:rPr>
  </w:style>
  <w:style w:type="paragraph" w:styleId="af6">
    <w:name w:val="footnote text"/>
    <w:basedOn w:val="a0"/>
    <w:link w:val="af7"/>
    <w:semiHidden/>
    <w:unhideWhenUsed/>
    <w:rsid w:val="00E7156E"/>
    <w:rPr>
      <w:szCs w:val="20"/>
    </w:rPr>
  </w:style>
  <w:style w:type="character" w:customStyle="1" w:styleId="af7">
    <w:name w:val="Текст сноски Знак"/>
    <w:basedOn w:val="a1"/>
    <w:link w:val="af6"/>
    <w:semiHidden/>
    <w:rsid w:val="00E7156E"/>
    <w:rPr>
      <w:rFonts w:ascii="Tahoma" w:hAnsi="Tahoma"/>
    </w:rPr>
  </w:style>
  <w:style w:type="character" w:styleId="af8">
    <w:name w:val="footnote reference"/>
    <w:basedOn w:val="a1"/>
    <w:semiHidden/>
    <w:unhideWhenUsed/>
    <w:rsid w:val="00E71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plusgroup.ru/org/sverdlovsk/cli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DBFB70DE124C44BB2481833143ADC7" ma:contentTypeVersion="3" ma:contentTypeDescription="Создание документа." ma:contentTypeScope="" ma:versionID="cee61a0c9b3dc1008e100d1e24e9e0bb">
  <xsd:schema xmlns:xsd="http://www.w3.org/2001/XMLSchema" xmlns:p="http://schemas.microsoft.com/office/2006/metadata/properties" targetNamespace="http://schemas.microsoft.com/office/2006/metadata/properties" ma:root="true" ma:fieldsID="81bcde19f1a98ee82f960928c8d27b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4995-328F-45DA-ADE6-1F8065BDD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B0E84-B530-41FD-BC18-35353F90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A14D96-779D-4452-A1F8-632CACF7C6A2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31CD63-CF86-478C-ABD0-44E8CBAE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1727</Words>
  <Characters>11718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>Об опубликовании информации о ценах на тепловую энергию (мощность), ценах (тарифах) на горячую воду, поставляемых потребителям ЕТО ПАО «Т Плюс» на территории городского округа муниципального образования «город Екатеринбург» и применяемых в период с 01.12.2025 по 31.12.2025</dc:subject>
  <dc:creator>User</dc:creator>
  <cp:lastModifiedBy>Волкова Ольга Викторовна</cp:lastModifiedBy>
  <cp:revision>3</cp:revision>
  <cp:lastPrinted>2025-11-25T08:37:00Z</cp:lastPrinted>
  <dcterms:created xsi:type="dcterms:W3CDTF">2025-11-28T10:45:00Z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0x01010051DBFB70DE124C44BB2481833143ADC7</vt:lpwstr>
  </property>
</Properties>
</file>